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694"/>
      </w:tblGrid>
      <w:tr w:rsidR="007C3062" w:rsidRPr="00C65FF3" w:rsidTr="00546FD5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7C3062" w:rsidRPr="00C65FF3" w:rsidRDefault="007C3062">
            <w:pPr>
              <w:tabs>
                <w:tab w:val="left" w:pos="5670"/>
              </w:tabs>
              <w:spacing w:line="360" w:lineRule="auto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C65FF3">
              <w:rPr>
                <w:rFonts w:ascii="Verdana" w:hAnsi="Verdana"/>
                <w:sz w:val="22"/>
                <w:szCs w:val="22"/>
              </w:rPr>
              <w:br w:type="page"/>
            </w:r>
            <w:r w:rsidRPr="00C65FF3">
              <w:rPr>
                <w:rFonts w:ascii="Verdana" w:hAnsi="Verdana"/>
                <w:sz w:val="22"/>
                <w:szCs w:val="22"/>
              </w:rPr>
              <w:br w:type="page"/>
            </w:r>
            <w:r w:rsidR="00E31B87" w:rsidRPr="00C65FF3">
              <w:rPr>
                <w:rFonts w:ascii="Verdana" w:hAnsi="Verdana"/>
                <w:b/>
                <w:sz w:val="22"/>
                <w:szCs w:val="22"/>
              </w:rPr>
              <w:t xml:space="preserve">Anlage </w:t>
            </w:r>
            <w:r w:rsidR="000B389A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8924CE">
              <w:rPr>
                <w:rFonts w:ascii="Verdana" w:hAnsi="Verdana"/>
                <w:b/>
                <w:sz w:val="22"/>
                <w:szCs w:val="22"/>
              </w:rPr>
              <w:t>b</w:t>
            </w:r>
            <w:r w:rsidR="00E31B87" w:rsidRPr="00C65FF3">
              <w:rPr>
                <w:rFonts w:ascii="Verdana" w:hAnsi="Verdana"/>
                <w:b/>
                <w:sz w:val="22"/>
                <w:szCs w:val="22"/>
              </w:rPr>
              <w:t xml:space="preserve"> zum Vertrag nach DE</w:t>
            </w:r>
            <w:r w:rsidRPr="00C65FF3">
              <w:rPr>
                <w:rFonts w:ascii="Verdana" w:hAnsi="Verdana"/>
                <w:b/>
                <w:sz w:val="22"/>
                <w:szCs w:val="22"/>
              </w:rPr>
              <w:t>-UZ 117</w:t>
            </w:r>
          </w:p>
          <w:p w:rsidR="007C3062" w:rsidRPr="00C65FF3" w:rsidRDefault="007C3062">
            <w:pPr>
              <w:tabs>
                <w:tab w:val="left" w:pos="5670"/>
              </w:tabs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C65FF3">
              <w:rPr>
                <w:rFonts w:ascii="Verdana" w:hAnsi="Verdana"/>
                <w:b/>
                <w:sz w:val="22"/>
                <w:szCs w:val="22"/>
              </w:rPr>
              <w:t xml:space="preserve">Umweltzeichen für </w:t>
            </w:r>
          </w:p>
          <w:p w:rsidR="007C3062" w:rsidRPr="00C65FF3" w:rsidRDefault="007C3062">
            <w:pPr>
              <w:pBdr>
                <w:bottom w:val="single" w:sz="6" w:space="1" w:color="auto"/>
              </w:pBdr>
              <w:tabs>
                <w:tab w:val="left" w:pos="5670"/>
              </w:tabs>
              <w:spacing w:line="360" w:lineRule="auto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C65FF3">
              <w:rPr>
                <w:rFonts w:ascii="Verdana" w:hAnsi="Verdana"/>
                <w:b/>
                <w:sz w:val="22"/>
                <w:szCs w:val="22"/>
              </w:rPr>
              <w:t>„Emissionsarme Polstermöbel“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C3062" w:rsidRPr="00C65FF3" w:rsidRDefault="007C3062">
            <w:pPr>
              <w:tabs>
                <w:tab w:val="left" w:pos="5670"/>
              </w:tabs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  <w:p w:rsidR="007C3062" w:rsidRPr="00C65FF3" w:rsidRDefault="007C3062">
            <w:pPr>
              <w:tabs>
                <w:tab w:val="left" w:pos="5670"/>
              </w:tabs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  <w:p w:rsidR="007C3062" w:rsidRPr="00C65FF3" w:rsidRDefault="007C3062">
            <w:pPr>
              <w:tabs>
                <w:tab w:val="left" w:pos="5670"/>
              </w:tabs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:rsidR="007C3062" w:rsidRPr="00C65FF3" w:rsidRDefault="007C3062">
            <w:pPr>
              <w:tabs>
                <w:tab w:val="left" w:pos="5670"/>
              </w:tabs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65FF3">
              <w:rPr>
                <w:rFonts w:ascii="Verdana" w:hAnsi="Verdana"/>
                <w:b/>
                <w:sz w:val="22"/>
                <w:szCs w:val="22"/>
              </w:rPr>
              <w:t>Bitte benutzen Sie</w:t>
            </w:r>
          </w:p>
          <w:p w:rsidR="007C3062" w:rsidRPr="00C65FF3" w:rsidRDefault="007C3062">
            <w:pPr>
              <w:tabs>
                <w:tab w:val="left" w:pos="5670"/>
              </w:tabs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7C3062" w:rsidRPr="00C65FF3" w:rsidRDefault="00935316">
            <w:pPr>
              <w:tabs>
                <w:tab w:val="left" w:pos="567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65FF3">
              <w:rPr>
                <w:rFonts w:ascii="Verdana" w:hAnsi="Verdana"/>
                <w:b/>
                <w:sz w:val="22"/>
                <w:szCs w:val="22"/>
              </w:rPr>
              <w:t>diesen Vordruck</w:t>
            </w:r>
          </w:p>
        </w:tc>
      </w:tr>
    </w:tbl>
    <w:p w:rsidR="007C3062" w:rsidRPr="00C65FF3" w:rsidRDefault="007C3062">
      <w:pPr>
        <w:tabs>
          <w:tab w:val="left" w:pos="5670"/>
        </w:tabs>
        <w:rPr>
          <w:rFonts w:ascii="Verdana" w:hAnsi="Verdana"/>
          <w:sz w:val="22"/>
        </w:rPr>
      </w:pPr>
    </w:p>
    <w:p w:rsidR="007C3062" w:rsidRDefault="00953A3D" w:rsidP="003C3233">
      <w:pPr>
        <w:jc w:val="center"/>
        <w:outlineLvl w:val="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Hersteller/</w:t>
      </w:r>
      <w:r w:rsidR="00CA1E38" w:rsidRPr="00C65FF3">
        <w:rPr>
          <w:rFonts w:ascii="Verdana" w:hAnsi="Verdana"/>
          <w:b/>
          <w:sz w:val="22"/>
        </w:rPr>
        <w:t>Lieferanten</w:t>
      </w:r>
      <w:r w:rsidR="007C3062" w:rsidRPr="00C65FF3">
        <w:rPr>
          <w:rFonts w:ascii="Verdana" w:hAnsi="Verdana"/>
          <w:b/>
          <w:sz w:val="22"/>
        </w:rPr>
        <w:t>-Erklärung</w:t>
      </w:r>
      <w:r w:rsidR="00935316" w:rsidRPr="00C65FF3">
        <w:rPr>
          <w:rStyle w:val="Funotenzeichen"/>
          <w:rFonts w:ascii="Verdana" w:hAnsi="Verdana"/>
          <w:b/>
          <w:sz w:val="22"/>
        </w:rPr>
        <w:footnoteReference w:id="1"/>
      </w:r>
    </w:p>
    <w:p w:rsidR="00FF45BA" w:rsidRDefault="00FF45BA" w:rsidP="003C3233">
      <w:pPr>
        <w:jc w:val="center"/>
        <w:outlineLvl w:val="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Textilien</w:t>
      </w:r>
      <w:r w:rsidR="00953A3D">
        <w:rPr>
          <w:rFonts w:ascii="Verdana" w:hAnsi="Verdana"/>
          <w:b/>
          <w:sz w:val="22"/>
        </w:rPr>
        <w:t>(Abschnitt A)</w:t>
      </w:r>
      <w:bookmarkStart w:id="0" w:name="_GoBack"/>
      <w:r>
        <w:rPr>
          <w:rFonts w:ascii="Verdana" w:hAnsi="Verdana"/>
          <w:b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8"/>
      <w:r>
        <w:rPr>
          <w:rFonts w:ascii="Verdana" w:hAnsi="Verdana"/>
          <w:b/>
          <w:sz w:val="22"/>
        </w:rPr>
        <w:instrText xml:space="preserve"> FORMCHECKBOX </w:instrText>
      </w:r>
      <w:r>
        <w:rPr>
          <w:rFonts w:ascii="Verdana" w:hAnsi="Verdana"/>
          <w:b/>
          <w:sz w:val="22"/>
        </w:rPr>
      </w:r>
      <w:r>
        <w:rPr>
          <w:rFonts w:ascii="Verdana" w:hAnsi="Verdana"/>
          <w:b/>
          <w:sz w:val="22"/>
        </w:rPr>
        <w:fldChar w:fldCharType="end"/>
      </w:r>
      <w:bookmarkEnd w:id="1"/>
      <w:bookmarkEnd w:id="0"/>
    </w:p>
    <w:p w:rsidR="00FF45BA" w:rsidRPr="00C65FF3" w:rsidRDefault="00FF45BA" w:rsidP="003C3233">
      <w:pPr>
        <w:jc w:val="center"/>
        <w:outlineLvl w:val="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Beschichtete Textilien</w:t>
      </w:r>
      <w:r w:rsidR="00953A3D">
        <w:rPr>
          <w:rFonts w:ascii="Verdana" w:hAnsi="Verdana"/>
          <w:b/>
          <w:sz w:val="22"/>
        </w:rPr>
        <w:t xml:space="preserve"> (Abschnitt A+B)</w:t>
      </w:r>
      <w:r>
        <w:rPr>
          <w:rFonts w:ascii="Verdana" w:hAnsi="Verdana"/>
          <w:b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9"/>
      <w:r>
        <w:rPr>
          <w:rFonts w:ascii="Verdana" w:hAnsi="Verdana"/>
          <w:b/>
          <w:sz w:val="22"/>
        </w:rPr>
        <w:instrText xml:space="preserve"> FORMCHECKBOX </w:instrText>
      </w:r>
      <w:r>
        <w:rPr>
          <w:rFonts w:ascii="Verdana" w:hAnsi="Verdana"/>
          <w:b/>
          <w:sz w:val="22"/>
        </w:rPr>
      </w:r>
      <w:r>
        <w:rPr>
          <w:rFonts w:ascii="Verdana" w:hAnsi="Verdana"/>
          <w:b/>
          <w:sz w:val="22"/>
        </w:rPr>
        <w:fldChar w:fldCharType="end"/>
      </w:r>
      <w:bookmarkEnd w:id="2"/>
    </w:p>
    <w:p w:rsidR="007C3062" w:rsidRPr="00C65FF3" w:rsidRDefault="007C3062" w:rsidP="003C3233">
      <w:pPr>
        <w:tabs>
          <w:tab w:val="left" w:pos="2835"/>
        </w:tabs>
        <w:rPr>
          <w:rFonts w:ascii="Verdana" w:hAnsi="Verdana"/>
          <w:sz w:val="22"/>
        </w:rPr>
      </w:pPr>
    </w:p>
    <w:p w:rsidR="007C3062" w:rsidRPr="000D4E82" w:rsidRDefault="00935316" w:rsidP="003C3233">
      <w:pPr>
        <w:tabs>
          <w:tab w:val="left" w:pos="3686"/>
        </w:tabs>
        <w:ind w:left="5670" w:hanging="5670"/>
        <w:rPr>
          <w:rFonts w:ascii="Verdana" w:hAnsi="Verdana"/>
        </w:rPr>
      </w:pPr>
      <w:r w:rsidRPr="000D4E82">
        <w:rPr>
          <w:rFonts w:ascii="Verdana" w:hAnsi="Verdana"/>
        </w:rPr>
        <w:t>Hersteller/Lieferant:</w:t>
      </w:r>
      <w:r w:rsidR="00637745" w:rsidRPr="00637745">
        <w:rPr>
          <w:rFonts w:ascii="Verdana" w:hAnsi="Verdana"/>
          <w:sz w:val="22"/>
          <w:szCs w:val="22"/>
        </w:rPr>
        <w:t xml:space="preserve"> </w:t>
      </w:r>
      <w:r w:rsidR="00637745">
        <w:rPr>
          <w:rFonts w:ascii="Verdana" w:hAnsi="Verdan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7745">
        <w:rPr>
          <w:rFonts w:ascii="Verdana" w:hAnsi="Verdana"/>
          <w:sz w:val="22"/>
          <w:szCs w:val="22"/>
        </w:rPr>
        <w:instrText xml:space="preserve"> FORMTEXT </w:instrText>
      </w:r>
      <w:r w:rsidR="00637745">
        <w:rPr>
          <w:rFonts w:ascii="Verdana" w:hAnsi="Verdana"/>
          <w:sz w:val="22"/>
          <w:szCs w:val="22"/>
        </w:rPr>
      </w:r>
      <w:r w:rsidR="00637745">
        <w:rPr>
          <w:rFonts w:ascii="Verdana" w:hAnsi="Verdana"/>
          <w:sz w:val="22"/>
          <w:szCs w:val="22"/>
        </w:rPr>
        <w:fldChar w:fldCharType="separate"/>
      </w:r>
      <w:r w:rsidR="00637745">
        <w:rPr>
          <w:rFonts w:ascii="Verdana" w:hAnsi="Verdana"/>
          <w:noProof/>
          <w:sz w:val="22"/>
          <w:szCs w:val="22"/>
        </w:rPr>
        <w:t> </w:t>
      </w:r>
      <w:r w:rsidR="00637745">
        <w:rPr>
          <w:rFonts w:ascii="Verdana" w:hAnsi="Verdana"/>
          <w:noProof/>
          <w:sz w:val="22"/>
          <w:szCs w:val="22"/>
        </w:rPr>
        <w:t> </w:t>
      </w:r>
      <w:r w:rsidR="00637745">
        <w:rPr>
          <w:rFonts w:ascii="Verdana" w:hAnsi="Verdana"/>
          <w:noProof/>
          <w:sz w:val="22"/>
          <w:szCs w:val="22"/>
        </w:rPr>
        <w:t> </w:t>
      </w:r>
      <w:r w:rsidR="00637745">
        <w:rPr>
          <w:rFonts w:ascii="Verdana" w:hAnsi="Verdana"/>
          <w:noProof/>
          <w:sz w:val="22"/>
          <w:szCs w:val="22"/>
        </w:rPr>
        <w:t> </w:t>
      </w:r>
      <w:r w:rsidR="00637745">
        <w:rPr>
          <w:rFonts w:ascii="Verdana" w:hAnsi="Verdana"/>
          <w:noProof/>
          <w:sz w:val="22"/>
          <w:szCs w:val="22"/>
        </w:rPr>
        <w:t> </w:t>
      </w:r>
      <w:r w:rsidR="00637745">
        <w:rPr>
          <w:rFonts w:ascii="Verdana" w:hAnsi="Verdana"/>
          <w:sz w:val="22"/>
          <w:szCs w:val="22"/>
        </w:rPr>
        <w:fldChar w:fldCharType="end"/>
      </w:r>
      <w:r w:rsidR="007C3062" w:rsidRPr="000D4E82">
        <w:rPr>
          <w:rFonts w:ascii="Verdana" w:hAnsi="Verdana"/>
        </w:rPr>
        <w:tab/>
      </w:r>
    </w:p>
    <w:p w:rsidR="007C3062" w:rsidRPr="000D4E82" w:rsidRDefault="00935316" w:rsidP="003C3233">
      <w:pPr>
        <w:tabs>
          <w:tab w:val="left" w:pos="3686"/>
        </w:tabs>
        <w:rPr>
          <w:rFonts w:ascii="Verdana" w:hAnsi="Verdana"/>
        </w:rPr>
      </w:pPr>
      <w:r w:rsidRPr="000D4E82">
        <w:rPr>
          <w:rFonts w:ascii="Verdana" w:hAnsi="Verdana"/>
        </w:rPr>
        <w:t>(vollständige Anschrift)</w:t>
      </w:r>
      <w:r w:rsidR="00637745">
        <w:rPr>
          <w:rFonts w:ascii="Verdana" w:hAnsi="Verdana"/>
        </w:rPr>
        <w:t>:</w:t>
      </w:r>
      <w:r w:rsidR="00637745" w:rsidRPr="00637745">
        <w:rPr>
          <w:rFonts w:ascii="Verdana" w:hAnsi="Verdana"/>
          <w:sz w:val="22"/>
          <w:szCs w:val="22"/>
        </w:rPr>
        <w:t xml:space="preserve"> </w:t>
      </w:r>
      <w:r w:rsidR="00637745">
        <w:rPr>
          <w:rFonts w:ascii="Verdana" w:hAnsi="Verdan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7745">
        <w:rPr>
          <w:rFonts w:ascii="Verdana" w:hAnsi="Verdana"/>
          <w:sz w:val="22"/>
          <w:szCs w:val="22"/>
        </w:rPr>
        <w:instrText xml:space="preserve"> FORMTEXT </w:instrText>
      </w:r>
      <w:r w:rsidR="00637745">
        <w:rPr>
          <w:rFonts w:ascii="Verdana" w:hAnsi="Verdana"/>
          <w:sz w:val="22"/>
          <w:szCs w:val="22"/>
        </w:rPr>
      </w:r>
      <w:r w:rsidR="00637745">
        <w:rPr>
          <w:rFonts w:ascii="Verdana" w:hAnsi="Verdana"/>
          <w:sz w:val="22"/>
          <w:szCs w:val="22"/>
        </w:rPr>
        <w:fldChar w:fldCharType="separate"/>
      </w:r>
      <w:r w:rsidR="00637745">
        <w:rPr>
          <w:rFonts w:ascii="Verdana" w:hAnsi="Verdana"/>
          <w:noProof/>
          <w:sz w:val="22"/>
          <w:szCs w:val="22"/>
        </w:rPr>
        <w:t> </w:t>
      </w:r>
      <w:r w:rsidR="00637745">
        <w:rPr>
          <w:rFonts w:ascii="Verdana" w:hAnsi="Verdana"/>
          <w:noProof/>
          <w:sz w:val="22"/>
          <w:szCs w:val="22"/>
        </w:rPr>
        <w:t> </w:t>
      </w:r>
      <w:r w:rsidR="00637745">
        <w:rPr>
          <w:rFonts w:ascii="Verdana" w:hAnsi="Verdana"/>
          <w:noProof/>
          <w:sz w:val="22"/>
          <w:szCs w:val="22"/>
        </w:rPr>
        <w:t> </w:t>
      </w:r>
      <w:r w:rsidR="00637745">
        <w:rPr>
          <w:rFonts w:ascii="Verdana" w:hAnsi="Verdana"/>
          <w:noProof/>
          <w:sz w:val="22"/>
          <w:szCs w:val="22"/>
        </w:rPr>
        <w:t> </w:t>
      </w:r>
      <w:r w:rsidR="00637745">
        <w:rPr>
          <w:rFonts w:ascii="Verdana" w:hAnsi="Verdana"/>
          <w:noProof/>
          <w:sz w:val="22"/>
          <w:szCs w:val="22"/>
        </w:rPr>
        <w:t> </w:t>
      </w:r>
      <w:r w:rsidR="00637745">
        <w:rPr>
          <w:rFonts w:ascii="Verdana" w:hAnsi="Verdana"/>
          <w:sz w:val="22"/>
          <w:szCs w:val="22"/>
        </w:rPr>
        <w:fldChar w:fldCharType="end"/>
      </w:r>
      <w:r w:rsidR="003C3233" w:rsidRPr="000D4E82">
        <w:rPr>
          <w:rFonts w:ascii="Verdana" w:hAnsi="Verdana"/>
        </w:rPr>
        <w:tab/>
      </w:r>
    </w:p>
    <w:p w:rsidR="00935316" w:rsidRPr="00546FD5" w:rsidRDefault="003C3233" w:rsidP="003C3233">
      <w:pPr>
        <w:tabs>
          <w:tab w:val="left" w:pos="3686"/>
        </w:tabs>
        <w:ind w:left="5670" w:hanging="5670"/>
        <w:rPr>
          <w:rFonts w:ascii="Verdana" w:hAnsi="Verdana"/>
          <w:b/>
          <w:sz w:val="22"/>
        </w:rPr>
      </w:pPr>
      <w:r w:rsidRPr="00C65FF3">
        <w:rPr>
          <w:rFonts w:ascii="Verdana" w:hAnsi="Verdana"/>
          <w:sz w:val="22"/>
        </w:rPr>
        <w:tab/>
      </w:r>
    </w:p>
    <w:p w:rsidR="007C3062" w:rsidRPr="00C65FF3" w:rsidRDefault="007C3062" w:rsidP="003C3233">
      <w:pPr>
        <w:tabs>
          <w:tab w:val="left" w:pos="3686"/>
        </w:tabs>
        <w:ind w:left="5670" w:hanging="5670"/>
        <w:rPr>
          <w:rFonts w:ascii="Verdana" w:hAnsi="Verdana"/>
          <w:sz w:val="22"/>
        </w:rPr>
      </w:pPr>
      <w:r w:rsidRPr="00C65FF3">
        <w:rPr>
          <w:rFonts w:ascii="Verdana" w:hAnsi="Verdana"/>
          <w:sz w:val="22"/>
        </w:rPr>
        <w:tab/>
      </w:r>
    </w:p>
    <w:p w:rsidR="00953A3D" w:rsidRDefault="00953A3D" w:rsidP="006F3744">
      <w:pPr>
        <w:outlineLvl w:val="0"/>
        <w:rPr>
          <w:rFonts w:ascii="Verdana" w:hAnsi="Verdana"/>
          <w:sz w:val="22"/>
        </w:rPr>
      </w:pPr>
      <w:r w:rsidRPr="00953A3D">
        <w:rPr>
          <w:rFonts w:ascii="Verdana" w:hAnsi="Verdana"/>
          <w:b/>
          <w:sz w:val="22"/>
        </w:rPr>
        <w:t>Abschnitt A</w:t>
      </w:r>
    </w:p>
    <w:p w:rsidR="00953A3D" w:rsidRPr="00C65FF3" w:rsidRDefault="00953A3D" w:rsidP="003C3233">
      <w:pPr>
        <w:tabs>
          <w:tab w:val="left" w:pos="3686"/>
        </w:tabs>
        <w:ind w:left="5670" w:hanging="5670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4449"/>
      </w:tblGrid>
      <w:tr w:rsidR="00953A3D" w:rsidRPr="00A53548" w:rsidTr="00C26015">
        <w:trPr>
          <w:trHeight w:hRule="exact" w:val="745"/>
        </w:trPr>
        <w:tc>
          <w:tcPr>
            <w:tcW w:w="4448" w:type="dxa"/>
            <w:shd w:val="clear" w:color="auto" w:fill="D9D9D9"/>
          </w:tcPr>
          <w:p w:rsidR="006F3744" w:rsidRPr="006F3744" w:rsidRDefault="006F3744" w:rsidP="006F3744">
            <w:pPr>
              <w:tabs>
                <w:tab w:val="left" w:pos="4536"/>
                <w:tab w:val="left" w:pos="4820"/>
              </w:tabs>
              <w:ind w:left="5670" w:hanging="5670"/>
              <w:jc w:val="center"/>
              <w:outlineLvl w:val="0"/>
              <w:rPr>
                <w:rFonts w:ascii="Verdana" w:hAnsi="Verdana"/>
              </w:rPr>
            </w:pPr>
            <w:r w:rsidRPr="006F3744">
              <w:rPr>
                <w:rFonts w:ascii="Verdana" w:hAnsi="Verdana"/>
              </w:rPr>
              <w:t>Handelsbezeichnung der Textilien</w:t>
            </w:r>
          </w:p>
          <w:p w:rsidR="006F3744" w:rsidRPr="006F3744" w:rsidRDefault="006F3744" w:rsidP="006F3744">
            <w:pPr>
              <w:tabs>
                <w:tab w:val="left" w:pos="4536"/>
                <w:tab w:val="left" w:pos="4820"/>
              </w:tabs>
              <w:ind w:left="5670" w:hanging="5670"/>
              <w:jc w:val="center"/>
              <w:outlineLvl w:val="0"/>
              <w:rPr>
                <w:rFonts w:ascii="Verdana" w:hAnsi="Verdana"/>
              </w:rPr>
            </w:pPr>
            <w:r w:rsidRPr="006F3744">
              <w:rPr>
                <w:rFonts w:ascii="Verdana" w:hAnsi="Verdana"/>
              </w:rPr>
              <w:t>o</w:t>
            </w:r>
            <w:r w:rsidRPr="006F3744">
              <w:rPr>
                <w:rFonts w:ascii="Verdana" w:hAnsi="Verdana"/>
              </w:rPr>
              <w:t>der beschichteter Textilien</w:t>
            </w:r>
          </w:p>
          <w:p w:rsidR="00953A3D" w:rsidRPr="00A53548" w:rsidRDefault="006F3744" w:rsidP="006F3744">
            <w:pPr>
              <w:tabs>
                <w:tab w:val="left" w:pos="3686"/>
              </w:tabs>
              <w:rPr>
                <w:rFonts w:ascii="Verdana" w:hAnsi="Verdana"/>
                <w:sz w:val="22"/>
              </w:rPr>
            </w:pPr>
            <w:r w:rsidRPr="006F3744">
              <w:rPr>
                <w:rFonts w:ascii="Verdana" w:hAnsi="Verdana"/>
              </w:rPr>
              <w:t xml:space="preserve">     </w:t>
            </w:r>
            <w:r>
              <w:rPr>
                <w:rFonts w:ascii="Verdana" w:hAnsi="Verdana"/>
              </w:rPr>
              <w:t xml:space="preserve">      </w:t>
            </w:r>
            <w:r w:rsidRPr="006F3744">
              <w:rPr>
                <w:rFonts w:ascii="Verdana" w:hAnsi="Verdana"/>
              </w:rPr>
              <w:t xml:space="preserve">  (ggf. Anhang beif</w:t>
            </w:r>
            <w:r w:rsidRPr="006F3744">
              <w:rPr>
                <w:rFonts w:ascii="Verdana" w:hAnsi="Verdana"/>
              </w:rPr>
              <w:t>ü</w:t>
            </w:r>
            <w:r w:rsidRPr="006F3744">
              <w:rPr>
                <w:rFonts w:ascii="Verdana" w:hAnsi="Verdana"/>
              </w:rPr>
              <w:t>gen)</w:t>
            </w:r>
          </w:p>
        </w:tc>
        <w:tc>
          <w:tcPr>
            <w:tcW w:w="4449" w:type="dxa"/>
            <w:shd w:val="clear" w:color="auto" w:fill="D9D9D9"/>
          </w:tcPr>
          <w:p w:rsidR="006F3744" w:rsidRDefault="00953A3D" w:rsidP="006F3744">
            <w:pPr>
              <w:tabs>
                <w:tab w:val="left" w:pos="3686"/>
              </w:tabs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Zusammensetzung [%]</w:t>
            </w:r>
          </w:p>
          <w:p w:rsidR="00953A3D" w:rsidRPr="00A53548" w:rsidRDefault="006F3744" w:rsidP="006F3744">
            <w:pPr>
              <w:tabs>
                <w:tab w:val="left" w:pos="3686"/>
              </w:tabs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entspr</w:t>
            </w:r>
            <w:r>
              <w:rPr>
                <w:rFonts w:ascii="Verdana" w:hAnsi="Verdana"/>
                <w:sz w:val="22"/>
              </w:rPr>
              <w:t>e</w:t>
            </w:r>
            <w:r>
              <w:rPr>
                <w:rFonts w:ascii="Verdana" w:hAnsi="Verdana"/>
                <w:sz w:val="22"/>
              </w:rPr>
              <w:t>chend (EU) 1007/2011</w:t>
            </w:r>
          </w:p>
        </w:tc>
      </w:tr>
      <w:tr w:rsidR="00AF57D3" w:rsidRPr="00A53548" w:rsidTr="00901227">
        <w:trPr>
          <w:trHeight w:hRule="exact" w:val="340"/>
        </w:trPr>
        <w:tc>
          <w:tcPr>
            <w:tcW w:w="4448" w:type="dxa"/>
            <w:shd w:val="clear" w:color="auto" w:fill="auto"/>
          </w:tcPr>
          <w:p w:rsidR="00AF57D3" w:rsidRPr="00A53548" w:rsidRDefault="00AF57D3" w:rsidP="00A53548">
            <w:pPr>
              <w:tabs>
                <w:tab w:val="left" w:pos="3686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449" w:type="dxa"/>
            <w:shd w:val="clear" w:color="auto" w:fill="auto"/>
          </w:tcPr>
          <w:p w:rsidR="00AF57D3" w:rsidRDefault="00AF57D3">
            <w:r w:rsidRPr="00AC05E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05E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C05E7">
              <w:rPr>
                <w:rFonts w:ascii="Verdana" w:hAnsi="Verdana"/>
                <w:sz w:val="22"/>
                <w:szCs w:val="22"/>
              </w:rPr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F57D3" w:rsidRPr="00A53548" w:rsidTr="00901227">
        <w:trPr>
          <w:trHeight w:hRule="exact" w:val="340"/>
        </w:trPr>
        <w:tc>
          <w:tcPr>
            <w:tcW w:w="4448" w:type="dxa"/>
            <w:shd w:val="clear" w:color="auto" w:fill="auto"/>
          </w:tcPr>
          <w:p w:rsidR="00AF57D3" w:rsidRPr="00A53548" w:rsidRDefault="00AF57D3" w:rsidP="00A53548">
            <w:pPr>
              <w:tabs>
                <w:tab w:val="left" w:pos="3686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49" w:type="dxa"/>
            <w:shd w:val="clear" w:color="auto" w:fill="auto"/>
          </w:tcPr>
          <w:p w:rsidR="00AF57D3" w:rsidRDefault="00AF57D3">
            <w:r w:rsidRPr="00AC05E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05E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C05E7">
              <w:rPr>
                <w:rFonts w:ascii="Verdana" w:hAnsi="Verdana"/>
                <w:sz w:val="22"/>
                <w:szCs w:val="22"/>
              </w:rPr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F57D3" w:rsidRPr="00A53548" w:rsidTr="00901227">
        <w:trPr>
          <w:trHeight w:hRule="exact" w:val="340"/>
        </w:trPr>
        <w:tc>
          <w:tcPr>
            <w:tcW w:w="4448" w:type="dxa"/>
            <w:shd w:val="clear" w:color="auto" w:fill="auto"/>
          </w:tcPr>
          <w:p w:rsidR="00AF57D3" w:rsidRPr="00A53548" w:rsidRDefault="00AF57D3" w:rsidP="00A53548">
            <w:pPr>
              <w:tabs>
                <w:tab w:val="left" w:pos="3686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49" w:type="dxa"/>
            <w:shd w:val="clear" w:color="auto" w:fill="auto"/>
          </w:tcPr>
          <w:p w:rsidR="00AF57D3" w:rsidRDefault="00AF57D3">
            <w:r w:rsidRPr="00AC05E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05E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C05E7">
              <w:rPr>
                <w:rFonts w:ascii="Verdana" w:hAnsi="Verdana"/>
                <w:sz w:val="22"/>
                <w:szCs w:val="22"/>
              </w:rPr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F57D3" w:rsidRPr="00A53548" w:rsidTr="00901227">
        <w:trPr>
          <w:trHeight w:hRule="exact" w:val="340"/>
        </w:trPr>
        <w:tc>
          <w:tcPr>
            <w:tcW w:w="4448" w:type="dxa"/>
            <w:shd w:val="clear" w:color="auto" w:fill="auto"/>
          </w:tcPr>
          <w:p w:rsidR="00AF57D3" w:rsidRPr="00A53548" w:rsidRDefault="00AF57D3" w:rsidP="00A53548">
            <w:pPr>
              <w:tabs>
                <w:tab w:val="left" w:pos="3686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49" w:type="dxa"/>
            <w:shd w:val="clear" w:color="auto" w:fill="auto"/>
          </w:tcPr>
          <w:p w:rsidR="00AF57D3" w:rsidRDefault="00AF57D3">
            <w:r w:rsidRPr="00AC05E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05E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C05E7">
              <w:rPr>
                <w:rFonts w:ascii="Verdana" w:hAnsi="Verdana"/>
                <w:sz w:val="22"/>
                <w:szCs w:val="22"/>
              </w:rPr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F57D3" w:rsidRPr="00A53548" w:rsidTr="00901227">
        <w:trPr>
          <w:trHeight w:hRule="exact" w:val="340"/>
        </w:trPr>
        <w:tc>
          <w:tcPr>
            <w:tcW w:w="4448" w:type="dxa"/>
            <w:shd w:val="clear" w:color="auto" w:fill="auto"/>
          </w:tcPr>
          <w:p w:rsidR="00AF57D3" w:rsidRPr="00A53548" w:rsidRDefault="00AF57D3" w:rsidP="00A53548">
            <w:pPr>
              <w:tabs>
                <w:tab w:val="left" w:pos="3686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49" w:type="dxa"/>
            <w:shd w:val="clear" w:color="auto" w:fill="auto"/>
          </w:tcPr>
          <w:p w:rsidR="00AF57D3" w:rsidRDefault="00AF57D3">
            <w:r w:rsidRPr="00AC05E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05E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C05E7">
              <w:rPr>
                <w:rFonts w:ascii="Verdana" w:hAnsi="Verdana"/>
                <w:sz w:val="22"/>
                <w:szCs w:val="22"/>
              </w:rPr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F57D3" w:rsidRPr="00A53548" w:rsidTr="00901227">
        <w:trPr>
          <w:trHeight w:hRule="exact" w:val="340"/>
        </w:trPr>
        <w:tc>
          <w:tcPr>
            <w:tcW w:w="4448" w:type="dxa"/>
            <w:shd w:val="clear" w:color="auto" w:fill="auto"/>
          </w:tcPr>
          <w:p w:rsidR="00AF57D3" w:rsidRDefault="00AF57D3">
            <w:r w:rsidRPr="0044240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240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44240E">
              <w:rPr>
                <w:rFonts w:ascii="Verdana" w:hAnsi="Verdana"/>
                <w:sz w:val="22"/>
                <w:szCs w:val="22"/>
              </w:rPr>
            </w:r>
            <w:r w:rsidRPr="0044240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49" w:type="dxa"/>
            <w:shd w:val="clear" w:color="auto" w:fill="auto"/>
          </w:tcPr>
          <w:p w:rsidR="00AF57D3" w:rsidRDefault="00AF57D3">
            <w:r w:rsidRPr="00AC05E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05E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C05E7">
              <w:rPr>
                <w:rFonts w:ascii="Verdana" w:hAnsi="Verdana"/>
                <w:sz w:val="22"/>
                <w:szCs w:val="22"/>
              </w:rPr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F57D3" w:rsidRPr="00A53548" w:rsidTr="00901227">
        <w:trPr>
          <w:trHeight w:hRule="exact" w:val="340"/>
        </w:trPr>
        <w:tc>
          <w:tcPr>
            <w:tcW w:w="4448" w:type="dxa"/>
            <w:shd w:val="clear" w:color="auto" w:fill="auto"/>
          </w:tcPr>
          <w:p w:rsidR="00AF57D3" w:rsidRDefault="00AF57D3">
            <w:r w:rsidRPr="0044240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240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44240E">
              <w:rPr>
                <w:rFonts w:ascii="Verdana" w:hAnsi="Verdana"/>
                <w:sz w:val="22"/>
                <w:szCs w:val="22"/>
              </w:rPr>
            </w:r>
            <w:r w:rsidRPr="0044240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49" w:type="dxa"/>
            <w:shd w:val="clear" w:color="auto" w:fill="auto"/>
          </w:tcPr>
          <w:p w:rsidR="00AF57D3" w:rsidRDefault="00AF57D3">
            <w:r w:rsidRPr="00AC05E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05E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C05E7">
              <w:rPr>
                <w:rFonts w:ascii="Verdana" w:hAnsi="Verdana"/>
                <w:sz w:val="22"/>
                <w:szCs w:val="22"/>
              </w:rPr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F57D3" w:rsidRPr="00A53548" w:rsidTr="00901227">
        <w:trPr>
          <w:trHeight w:hRule="exact" w:val="340"/>
        </w:trPr>
        <w:tc>
          <w:tcPr>
            <w:tcW w:w="4448" w:type="dxa"/>
            <w:shd w:val="clear" w:color="auto" w:fill="auto"/>
          </w:tcPr>
          <w:p w:rsidR="00AF57D3" w:rsidRDefault="00AF57D3">
            <w:r w:rsidRPr="0044240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240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44240E">
              <w:rPr>
                <w:rFonts w:ascii="Verdana" w:hAnsi="Verdana"/>
                <w:sz w:val="22"/>
                <w:szCs w:val="22"/>
              </w:rPr>
            </w:r>
            <w:r w:rsidRPr="0044240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49" w:type="dxa"/>
            <w:shd w:val="clear" w:color="auto" w:fill="auto"/>
          </w:tcPr>
          <w:p w:rsidR="00AF57D3" w:rsidRDefault="00AF57D3">
            <w:r w:rsidRPr="00AC05E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05E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C05E7">
              <w:rPr>
                <w:rFonts w:ascii="Verdana" w:hAnsi="Verdana"/>
                <w:sz w:val="22"/>
                <w:szCs w:val="22"/>
              </w:rPr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F57D3" w:rsidRPr="00A53548" w:rsidTr="00901227">
        <w:trPr>
          <w:trHeight w:hRule="exact" w:val="340"/>
        </w:trPr>
        <w:tc>
          <w:tcPr>
            <w:tcW w:w="4448" w:type="dxa"/>
            <w:shd w:val="clear" w:color="auto" w:fill="auto"/>
          </w:tcPr>
          <w:p w:rsidR="00AF57D3" w:rsidRDefault="00AF57D3">
            <w:r w:rsidRPr="0044240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240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44240E">
              <w:rPr>
                <w:rFonts w:ascii="Verdana" w:hAnsi="Verdana"/>
                <w:sz w:val="22"/>
                <w:szCs w:val="22"/>
              </w:rPr>
            </w:r>
            <w:r w:rsidRPr="0044240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49" w:type="dxa"/>
            <w:shd w:val="clear" w:color="auto" w:fill="auto"/>
          </w:tcPr>
          <w:p w:rsidR="00AF57D3" w:rsidRDefault="00AF57D3">
            <w:r w:rsidRPr="00AC05E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05E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C05E7">
              <w:rPr>
                <w:rFonts w:ascii="Verdana" w:hAnsi="Verdana"/>
                <w:sz w:val="22"/>
                <w:szCs w:val="22"/>
              </w:rPr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F57D3" w:rsidRPr="00A53548" w:rsidTr="00901227">
        <w:trPr>
          <w:trHeight w:hRule="exact" w:val="340"/>
        </w:trPr>
        <w:tc>
          <w:tcPr>
            <w:tcW w:w="4448" w:type="dxa"/>
            <w:shd w:val="clear" w:color="auto" w:fill="auto"/>
          </w:tcPr>
          <w:p w:rsidR="00AF57D3" w:rsidRDefault="00AF57D3">
            <w:r w:rsidRPr="0044240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240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44240E">
              <w:rPr>
                <w:rFonts w:ascii="Verdana" w:hAnsi="Verdana"/>
                <w:sz w:val="22"/>
                <w:szCs w:val="22"/>
              </w:rPr>
            </w:r>
            <w:r w:rsidRPr="0044240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49" w:type="dxa"/>
            <w:shd w:val="clear" w:color="auto" w:fill="auto"/>
          </w:tcPr>
          <w:p w:rsidR="00AF57D3" w:rsidRDefault="00AF57D3">
            <w:r w:rsidRPr="00AC05E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05E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C05E7">
              <w:rPr>
                <w:rFonts w:ascii="Verdana" w:hAnsi="Verdana"/>
                <w:sz w:val="22"/>
                <w:szCs w:val="22"/>
              </w:rPr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F57D3" w:rsidRPr="00A53548" w:rsidTr="00901227">
        <w:trPr>
          <w:trHeight w:hRule="exact" w:val="340"/>
        </w:trPr>
        <w:tc>
          <w:tcPr>
            <w:tcW w:w="4448" w:type="dxa"/>
            <w:shd w:val="clear" w:color="auto" w:fill="auto"/>
          </w:tcPr>
          <w:p w:rsidR="00AF57D3" w:rsidRDefault="00AF57D3">
            <w:r w:rsidRPr="0044240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240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44240E">
              <w:rPr>
                <w:rFonts w:ascii="Verdana" w:hAnsi="Verdana"/>
                <w:sz w:val="22"/>
                <w:szCs w:val="22"/>
              </w:rPr>
            </w:r>
            <w:r w:rsidRPr="0044240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44240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49" w:type="dxa"/>
            <w:shd w:val="clear" w:color="auto" w:fill="auto"/>
          </w:tcPr>
          <w:p w:rsidR="00AF57D3" w:rsidRDefault="00AF57D3">
            <w:r w:rsidRPr="00AC05E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05E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C05E7">
              <w:rPr>
                <w:rFonts w:ascii="Verdana" w:hAnsi="Verdana"/>
                <w:sz w:val="22"/>
                <w:szCs w:val="22"/>
              </w:rPr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C05E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D208F7" w:rsidRPr="00C65FF3" w:rsidRDefault="00D208F7" w:rsidP="00F903E5">
      <w:pPr>
        <w:tabs>
          <w:tab w:val="left" w:pos="6804"/>
        </w:tabs>
        <w:ind w:left="284" w:hanging="284"/>
        <w:jc w:val="center"/>
        <w:rPr>
          <w:rFonts w:ascii="Verdana" w:hAnsi="Verdana" w:cs="Arial"/>
          <w:sz w:val="21"/>
          <w:szCs w:val="21"/>
          <w:u w:val="single"/>
        </w:rPr>
      </w:pPr>
    </w:p>
    <w:p w:rsidR="00B5086E" w:rsidRDefault="00B5086E" w:rsidP="00F903E5">
      <w:pPr>
        <w:tabs>
          <w:tab w:val="left" w:pos="6804"/>
        </w:tabs>
        <w:ind w:left="284" w:hanging="284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F903E5" w:rsidRPr="000D4E82" w:rsidRDefault="00F903E5" w:rsidP="00F903E5">
      <w:pPr>
        <w:tabs>
          <w:tab w:val="left" w:pos="6804"/>
        </w:tabs>
        <w:ind w:left="284" w:hanging="284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0D4E82">
        <w:rPr>
          <w:rFonts w:ascii="Verdana" w:hAnsi="Verdana" w:cs="Arial"/>
          <w:b/>
          <w:sz w:val="22"/>
          <w:szCs w:val="22"/>
          <w:u w:val="single"/>
        </w:rPr>
        <w:t>Erklärung</w:t>
      </w:r>
    </w:p>
    <w:p w:rsidR="00F903E5" w:rsidRPr="00C65FF3" w:rsidRDefault="00F903E5" w:rsidP="00F903E5">
      <w:pPr>
        <w:ind w:left="284" w:hanging="284"/>
        <w:rPr>
          <w:rFonts w:ascii="Verdana" w:hAnsi="Verdana" w:cs="Arial"/>
          <w:sz w:val="21"/>
          <w:szCs w:val="21"/>
        </w:rPr>
      </w:pPr>
    </w:p>
    <w:p w:rsidR="000D4E82" w:rsidRPr="000D4E82" w:rsidRDefault="000D4E82" w:rsidP="00F903E5">
      <w:pPr>
        <w:spacing w:line="360" w:lineRule="auto"/>
        <w:rPr>
          <w:rFonts w:ascii="Verdana" w:hAnsi="Verdana" w:cs="Arial"/>
          <w:b/>
        </w:rPr>
      </w:pPr>
      <w:r w:rsidRPr="000D4E82">
        <w:rPr>
          <w:rFonts w:ascii="Verdana" w:hAnsi="Verdana" w:cs="Arial"/>
          <w:b/>
        </w:rPr>
        <w:t>3.1</w:t>
      </w:r>
      <w:r w:rsidRPr="000D4E82">
        <w:rPr>
          <w:rFonts w:ascii="Verdana" w:hAnsi="Verdana" w:cs="Arial"/>
          <w:b/>
        </w:rPr>
        <w:tab/>
        <w:t>Allgemeine stoffliche Anforderungen</w:t>
      </w:r>
    </w:p>
    <w:p w:rsidR="00F903E5" w:rsidRPr="000D4E82" w:rsidRDefault="00F903E5" w:rsidP="000D4E82">
      <w:pPr>
        <w:spacing w:line="276" w:lineRule="auto"/>
        <w:rPr>
          <w:rFonts w:ascii="Verdana" w:hAnsi="Verdana" w:cs="Arial"/>
        </w:rPr>
      </w:pPr>
      <w:r w:rsidRPr="000D4E82">
        <w:rPr>
          <w:rFonts w:ascii="Verdana" w:hAnsi="Verdana" w:cs="Arial"/>
        </w:rPr>
        <w:t>Hiermit bestätigen wir, dass unser</w:t>
      </w:r>
      <w:r w:rsidR="00790320" w:rsidRPr="000D4E82">
        <w:rPr>
          <w:rFonts w:ascii="Verdana" w:hAnsi="Verdana" w:cs="Arial"/>
        </w:rPr>
        <w:t>e</w:t>
      </w:r>
      <w:r w:rsidRPr="000D4E82">
        <w:rPr>
          <w:rFonts w:ascii="Verdana" w:hAnsi="Verdana" w:cs="Arial"/>
        </w:rPr>
        <w:t xml:space="preserve"> oben aufgeführte</w:t>
      </w:r>
      <w:r w:rsidR="00790320" w:rsidRPr="000D4E82">
        <w:rPr>
          <w:rFonts w:ascii="Verdana" w:hAnsi="Verdana" w:cs="Arial"/>
        </w:rPr>
        <w:t>n</w:t>
      </w:r>
      <w:r w:rsidRPr="000D4E82">
        <w:rPr>
          <w:rFonts w:ascii="Verdana" w:hAnsi="Verdana" w:cs="Arial"/>
        </w:rPr>
        <w:t xml:space="preserve"> Produkt</w:t>
      </w:r>
      <w:r w:rsidR="00790320" w:rsidRPr="000D4E82">
        <w:rPr>
          <w:rFonts w:ascii="Verdana" w:hAnsi="Verdana" w:cs="Arial"/>
        </w:rPr>
        <w:t>e</w:t>
      </w:r>
      <w:r w:rsidRPr="000D4E82">
        <w:rPr>
          <w:rFonts w:ascii="Verdana" w:hAnsi="Verdana" w:cs="Arial"/>
        </w:rPr>
        <w:t xml:space="preserve"> </w:t>
      </w:r>
      <w:r w:rsidRPr="000D4E82">
        <w:rPr>
          <w:rFonts w:ascii="Verdana" w:hAnsi="Verdana" w:cs="Arial"/>
          <w:b/>
        </w:rPr>
        <w:t>keine</w:t>
      </w:r>
      <w:r w:rsidRPr="000D4E82">
        <w:rPr>
          <w:rFonts w:ascii="Verdana" w:hAnsi="Verdana" w:cs="Arial"/>
        </w:rPr>
        <w:t xml:space="preserve"> Stoffe mit folge</w:t>
      </w:r>
      <w:r w:rsidRPr="000D4E82">
        <w:rPr>
          <w:rFonts w:ascii="Verdana" w:hAnsi="Verdana" w:cs="Arial"/>
        </w:rPr>
        <w:t>n</w:t>
      </w:r>
      <w:r w:rsidRPr="000D4E82">
        <w:rPr>
          <w:rFonts w:ascii="Verdana" w:hAnsi="Verdana" w:cs="Arial"/>
        </w:rPr>
        <w:t>den Eige</w:t>
      </w:r>
      <w:r w:rsidRPr="000D4E82">
        <w:rPr>
          <w:rFonts w:ascii="Verdana" w:hAnsi="Verdana" w:cs="Arial"/>
        </w:rPr>
        <w:t>n</w:t>
      </w:r>
      <w:r w:rsidRPr="000D4E82">
        <w:rPr>
          <w:rFonts w:ascii="Verdana" w:hAnsi="Verdana" w:cs="Arial"/>
        </w:rPr>
        <w:t>schaften als konstitutionelle Bestandteile</w:t>
      </w:r>
      <w:r w:rsidR="00C65FF3" w:rsidRPr="000D4E82">
        <w:rPr>
          <w:rStyle w:val="Funotenzeichen"/>
          <w:rFonts w:ascii="Verdana" w:hAnsi="Verdana" w:cs="Arial"/>
        </w:rPr>
        <w:footnoteReference w:id="2"/>
      </w:r>
      <w:r w:rsidRPr="000D4E82">
        <w:rPr>
          <w:rFonts w:ascii="Verdana" w:hAnsi="Verdana" w:cs="Arial"/>
        </w:rPr>
        <w:t xml:space="preserve"> enth</w:t>
      </w:r>
      <w:r w:rsidR="00790320" w:rsidRPr="000D4E82">
        <w:rPr>
          <w:rFonts w:ascii="Verdana" w:hAnsi="Verdana" w:cs="Arial"/>
        </w:rPr>
        <w:t>alten</w:t>
      </w:r>
      <w:r w:rsidRPr="000D4E82">
        <w:rPr>
          <w:rFonts w:ascii="Verdana" w:hAnsi="Verdana" w:cs="Arial"/>
        </w:rPr>
        <w:t>:</w:t>
      </w:r>
    </w:p>
    <w:p w:rsidR="00F903E5" w:rsidRPr="000D4E82" w:rsidRDefault="00F903E5" w:rsidP="000D4E82">
      <w:pPr>
        <w:tabs>
          <w:tab w:val="left" w:pos="0"/>
        </w:tabs>
        <w:spacing w:line="276" w:lineRule="auto"/>
        <w:ind w:left="284" w:hanging="284"/>
        <w:rPr>
          <w:rFonts w:ascii="Verdana" w:hAnsi="Verdana" w:cs="Arial"/>
        </w:rPr>
      </w:pPr>
    </w:p>
    <w:p w:rsidR="00F903E5" w:rsidRPr="000D4E82" w:rsidRDefault="00F903E5" w:rsidP="000D4E82">
      <w:pPr>
        <w:spacing w:line="276" w:lineRule="auto"/>
        <w:ind w:left="426" w:hanging="426"/>
        <w:jc w:val="both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t>1. Stoffe, die unter der Chemikalienverordnung REACH (EG/1907/2006) als besonders besorgniserregend identifiziert und in die gemäß REACH Artikel 59 Absatz 1 erstellte Liste (sogenannte „Kandidatenliste“) aufgenommen wu</w:t>
      </w:r>
      <w:r w:rsidRPr="000D4E82">
        <w:rPr>
          <w:rFonts w:ascii="Verdana" w:hAnsi="Verdana" w:cs="Arial"/>
        </w:rPr>
        <w:t>r</w:t>
      </w:r>
      <w:r w:rsidRPr="000D4E82">
        <w:rPr>
          <w:rFonts w:ascii="Verdana" w:hAnsi="Verdana" w:cs="Arial"/>
        </w:rPr>
        <w:t>den.</w:t>
      </w:r>
      <w:r w:rsidRPr="000D4E82">
        <w:rPr>
          <w:rFonts w:ascii="Verdana" w:hAnsi="Verdana" w:cs="Arial"/>
          <w:vertAlign w:val="superscript"/>
        </w:rPr>
        <w:footnoteReference w:id="3"/>
      </w:r>
      <w:r w:rsidRPr="000D4E82">
        <w:rPr>
          <w:rFonts w:ascii="Verdana" w:hAnsi="Verdana" w:cs="Arial"/>
        </w:rPr>
        <w:t xml:space="preserve"> </w:t>
      </w:r>
    </w:p>
    <w:p w:rsidR="00C65FF3" w:rsidRPr="000D4E82" w:rsidRDefault="00F903E5" w:rsidP="000D4E82">
      <w:pPr>
        <w:spacing w:line="276" w:lineRule="auto"/>
        <w:ind w:left="284" w:hanging="284"/>
        <w:jc w:val="both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lastRenderedPageBreak/>
        <w:t xml:space="preserve">2. </w:t>
      </w:r>
      <w:r w:rsidR="00C65FF3" w:rsidRPr="000D4E82">
        <w:rPr>
          <w:rFonts w:ascii="Verdana" w:hAnsi="Verdana" w:cs="Arial"/>
        </w:rPr>
        <w:t>Stoffe, die gemäß der CLP-Verordnung</w:t>
      </w:r>
      <w:r w:rsidR="00C65FF3" w:rsidRPr="000D4E82">
        <w:rPr>
          <w:rFonts w:ascii="Verdana" w:hAnsi="Verdana" w:cs="Arial"/>
          <w:vertAlign w:val="superscript"/>
        </w:rPr>
        <w:footnoteReference w:id="4"/>
      </w:r>
      <w:r w:rsidR="00C65FF3" w:rsidRPr="000D4E82">
        <w:rPr>
          <w:rFonts w:ascii="Verdana" w:hAnsi="Verdana" w:cs="Arial"/>
        </w:rPr>
        <w:t xml:space="preserve">   in den folgenden Gefahrenkategorien eing</w:t>
      </w:r>
      <w:r w:rsidR="00C65FF3" w:rsidRPr="000D4E82">
        <w:rPr>
          <w:rFonts w:ascii="Verdana" w:hAnsi="Verdana" w:cs="Arial"/>
        </w:rPr>
        <w:t>e</w:t>
      </w:r>
      <w:r w:rsidR="00C65FF3" w:rsidRPr="000D4E82">
        <w:rPr>
          <w:rFonts w:ascii="Verdana" w:hAnsi="Verdana" w:cs="Arial"/>
        </w:rPr>
        <w:t>stuft sind oder die Kriterien für eine solche Einstufung erfüllen.</w:t>
      </w:r>
    </w:p>
    <w:p w:rsidR="00C65FF3" w:rsidRPr="000D4E82" w:rsidRDefault="00C65FF3" w:rsidP="000D4E82">
      <w:pPr>
        <w:numPr>
          <w:ilvl w:val="0"/>
          <w:numId w:val="13"/>
        </w:numPr>
        <w:tabs>
          <w:tab w:val="left" w:pos="851"/>
        </w:tabs>
        <w:spacing w:line="276" w:lineRule="auto"/>
        <w:ind w:left="851" w:hanging="350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t xml:space="preserve">Karzinogen (krebserzeugend) der Kategorie Carc. 1A oder Carc. 1B </w:t>
      </w:r>
    </w:p>
    <w:p w:rsidR="00C65FF3" w:rsidRPr="000D4E82" w:rsidRDefault="00C65FF3" w:rsidP="000D4E82">
      <w:pPr>
        <w:numPr>
          <w:ilvl w:val="0"/>
          <w:numId w:val="13"/>
        </w:numPr>
        <w:tabs>
          <w:tab w:val="left" w:pos="851"/>
        </w:tabs>
        <w:spacing w:line="276" w:lineRule="auto"/>
        <w:ind w:left="851" w:hanging="350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t>Keimzellmutagen (erbgutverändernd) der Kategorie Muta. 1A oder Muta. 1B</w:t>
      </w:r>
    </w:p>
    <w:p w:rsidR="00C65FF3" w:rsidRPr="000D4E82" w:rsidRDefault="00C65FF3" w:rsidP="000D4E82">
      <w:pPr>
        <w:numPr>
          <w:ilvl w:val="0"/>
          <w:numId w:val="13"/>
        </w:numPr>
        <w:tabs>
          <w:tab w:val="left" w:pos="851"/>
        </w:tabs>
        <w:spacing w:line="276" w:lineRule="auto"/>
        <w:ind w:left="851" w:hanging="350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t>Reproduktionstoxisch (fortpflanzungsgefährdend) der Kategorie Repr. 1A oder Repr. 1B</w:t>
      </w:r>
    </w:p>
    <w:p w:rsidR="00C65FF3" w:rsidRPr="000D4E82" w:rsidRDefault="00C65FF3" w:rsidP="000D4E82">
      <w:pPr>
        <w:numPr>
          <w:ilvl w:val="0"/>
          <w:numId w:val="13"/>
        </w:numPr>
        <w:tabs>
          <w:tab w:val="left" w:pos="851"/>
        </w:tabs>
        <w:spacing w:line="276" w:lineRule="auto"/>
        <w:ind w:left="851" w:hanging="350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t xml:space="preserve">Akut toxisch (giftig) der Kategorie Acute Tox. 1 oder Acute Tox.2 </w:t>
      </w:r>
    </w:p>
    <w:p w:rsidR="00C65FF3" w:rsidRPr="000D4E82" w:rsidRDefault="00C65FF3" w:rsidP="000D4E82">
      <w:pPr>
        <w:numPr>
          <w:ilvl w:val="0"/>
          <w:numId w:val="13"/>
        </w:numPr>
        <w:tabs>
          <w:tab w:val="left" w:pos="851"/>
        </w:tabs>
        <w:spacing w:line="276" w:lineRule="auto"/>
        <w:ind w:left="851" w:hanging="350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t>Toxisch für spezifische Zielorgane der Kategorie STOT SE 1, STOT SE 2, STOT RE 1 oder STOT RE 2</w:t>
      </w:r>
    </w:p>
    <w:p w:rsidR="00F903E5" w:rsidRPr="000D4E82" w:rsidRDefault="00F903E5" w:rsidP="000D4E82">
      <w:pPr>
        <w:spacing w:line="276" w:lineRule="auto"/>
        <w:ind w:left="284"/>
        <w:jc w:val="both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t>Die den Gefahrenklassen und -kategorien entsprechenden H-Sätze sind</w:t>
      </w:r>
      <w:r w:rsidR="00C65FF3" w:rsidRPr="000D4E82">
        <w:rPr>
          <w:rFonts w:ascii="Verdana" w:hAnsi="Verdana" w:cs="Arial"/>
        </w:rPr>
        <w:t xml:space="preserve"> </w:t>
      </w:r>
      <w:r w:rsidRPr="000D4E82">
        <w:rPr>
          <w:rFonts w:ascii="Verdana" w:hAnsi="Verdana" w:cs="Arial"/>
        </w:rPr>
        <w:t>dem Anhang zu entnehmen.</w:t>
      </w:r>
    </w:p>
    <w:p w:rsidR="00F903E5" w:rsidRPr="000D4E82" w:rsidRDefault="00F903E5" w:rsidP="000D4E82">
      <w:pPr>
        <w:tabs>
          <w:tab w:val="left" w:pos="1560"/>
        </w:tabs>
        <w:spacing w:line="276" w:lineRule="auto"/>
        <w:ind w:left="426" w:hanging="426"/>
        <w:jc w:val="both"/>
        <w:textAlignment w:val="auto"/>
        <w:rPr>
          <w:rFonts w:ascii="Verdana" w:hAnsi="Verdana" w:cs="Arial"/>
        </w:rPr>
      </w:pPr>
    </w:p>
    <w:p w:rsidR="00F903E5" w:rsidRPr="000D4E82" w:rsidRDefault="00F903E5" w:rsidP="000D4E82">
      <w:pPr>
        <w:tabs>
          <w:tab w:val="left" w:pos="1560"/>
        </w:tabs>
        <w:spacing w:line="276" w:lineRule="auto"/>
        <w:ind w:left="426" w:hanging="426"/>
        <w:jc w:val="both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t>3. in der TRGS 905</w:t>
      </w:r>
      <w:r w:rsidRPr="000D4E82">
        <w:rPr>
          <w:rFonts w:ascii="Verdana" w:hAnsi="Verdana" w:cs="Arial"/>
          <w:vertAlign w:val="superscript"/>
        </w:rPr>
        <w:footnoteReference w:id="5"/>
      </w:r>
      <w:r w:rsidRPr="000D4E82">
        <w:rPr>
          <w:rFonts w:ascii="Verdana" w:hAnsi="Verdana" w:cs="Arial"/>
        </w:rPr>
        <w:t xml:space="preserve"> eingestuft sind als:</w:t>
      </w:r>
    </w:p>
    <w:p w:rsidR="00F903E5" w:rsidRPr="000D4E82" w:rsidRDefault="00F903E5" w:rsidP="000D4E82">
      <w:pPr>
        <w:numPr>
          <w:ilvl w:val="0"/>
          <w:numId w:val="14"/>
        </w:numPr>
        <w:spacing w:line="276" w:lineRule="auto"/>
        <w:textAlignment w:val="auto"/>
        <w:rPr>
          <w:rFonts w:ascii="Verdana" w:hAnsi="Verdana"/>
        </w:rPr>
      </w:pPr>
      <w:r w:rsidRPr="000D4E82">
        <w:rPr>
          <w:rFonts w:ascii="Verdana" w:hAnsi="Verdana"/>
        </w:rPr>
        <w:t>krebserzeugend (K1, K2)</w:t>
      </w:r>
    </w:p>
    <w:p w:rsidR="00F903E5" w:rsidRPr="000D4E82" w:rsidRDefault="00F903E5" w:rsidP="000D4E82">
      <w:pPr>
        <w:numPr>
          <w:ilvl w:val="0"/>
          <w:numId w:val="14"/>
        </w:numPr>
        <w:spacing w:line="276" w:lineRule="auto"/>
        <w:textAlignment w:val="auto"/>
        <w:rPr>
          <w:rFonts w:ascii="Verdana" w:hAnsi="Verdana"/>
        </w:rPr>
      </w:pPr>
      <w:r w:rsidRPr="000D4E82">
        <w:rPr>
          <w:rFonts w:ascii="Verdana" w:hAnsi="Verdana"/>
        </w:rPr>
        <w:t>erbgutverändernd (M1, M2)</w:t>
      </w:r>
    </w:p>
    <w:p w:rsidR="00F903E5" w:rsidRPr="000D4E82" w:rsidRDefault="00F903E5" w:rsidP="000D4E82">
      <w:pPr>
        <w:numPr>
          <w:ilvl w:val="0"/>
          <w:numId w:val="14"/>
        </w:numPr>
        <w:spacing w:line="276" w:lineRule="auto"/>
        <w:textAlignment w:val="auto"/>
        <w:rPr>
          <w:rFonts w:ascii="Verdana" w:hAnsi="Verdana"/>
        </w:rPr>
      </w:pPr>
      <w:r w:rsidRPr="000D4E82">
        <w:rPr>
          <w:rFonts w:ascii="Verdana" w:hAnsi="Verdana"/>
        </w:rPr>
        <w:t>fruchtbarkeitsgefährdend (R</w:t>
      </w:r>
      <w:r w:rsidRPr="000D4E82">
        <w:rPr>
          <w:rFonts w:ascii="Verdana" w:hAnsi="Verdana"/>
          <w:vertAlign w:val="subscript"/>
        </w:rPr>
        <w:t>F</w:t>
      </w:r>
      <w:r w:rsidRPr="000D4E82">
        <w:rPr>
          <w:rFonts w:ascii="Verdana" w:hAnsi="Verdana"/>
        </w:rPr>
        <w:t>1, R</w:t>
      </w:r>
      <w:r w:rsidRPr="000D4E82">
        <w:rPr>
          <w:rFonts w:ascii="Verdana" w:hAnsi="Verdana"/>
          <w:vertAlign w:val="subscript"/>
        </w:rPr>
        <w:t>F</w:t>
      </w:r>
      <w:r w:rsidRPr="000D4E82">
        <w:rPr>
          <w:rFonts w:ascii="Verdana" w:hAnsi="Verdana"/>
        </w:rPr>
        <w:t>2)</w:t>
      </w:r>
    </w:p>
    <w:p w:rsidR="00F903E5" w:rsidRPr="000D4E82" w:rsidRDefault="00F903E5" w:rsidP="000D4E82">
      <w:pPr>
        <w:numPr>
          <w:ilvl w:val="0"/>
          <w:numId w:val="14"/>
        </w:numPr>
        <w:spacing w:line="276" w:lineRule="auto"/>
        <w:textAlignment w:val="auto"/>
        <w:rPr>
          <w:rFonts w:ascii="Verdana" w:hAnsi="Verdana"/>
        </w:rPr>
      </w:pPr>
      <w:r w:rsidRPr="000D4E82">
        <w:rPr>
          <w:rFonts w:ascii="Verdana" w:hAnsi="Verdana"/>
        </w:rPr>
        <w:t>fruchtschädigend (R</w:t>
      </w:r>
      <w:r w:rsidRPr="000D4E82">
        <w:rPr>
          <w:rFonts w:ascii="Verdana" w:hAnsi="Verdana"/>
          <w:vertAlign w:val="subscript"/>
        </w:rPr>
        <w:t>E</w:t>
      </w:r>
      <w:r w:rsidRPr="000D4E82">
        <w:rPr>
          <w:rFonts w:ascii="Verdana" w:hAnsi="Verdana"/>
        </w:rPr>
        <w:t>1, R</w:t>
      </w:r>
      <w:r w:rsidRPr="000D4E82">
        <w:rPr>
          <w:rFonts w:ascii="Verdana" w:hAnsi="Verdana"/>
          <w:vertAlign w:val="subscript"/>
        </w:rPr>
        <w:t>E</w:t>
      </w:r>
      <w:r w:rsidRPr="000D4E82">
        <w:rPr>
          <w:rFonts w:ascii="Verdana" w:hAnsi="Verdana"/>
        </w:rPr>
        <w:t>2);</w:t>
      </w:r>
    </w:p>
    <w:p w:rsidR="000D4E82" w:rsidRDefault="000D4E82" w:rsidP="000D4E82">
      <w:pPr>
        <w:rPr>
          <w:rFonts w:ascii="Verdana" w:hAnsi="Verdana"/>
        </w:rPr>
      </w:pPr>
    </w:p>
    <w:p w:rsidR="00F903E5" w:rsidRDefault="00F903E5">
      <w:pPr>
        <w:rPr>
          <w:rFonts w:ascii="Verdana" w:hAnsi="Verdana"/>
          <w:sz w:val="22"/>
        </w:rPr>
      </w:pPr>
    </w:p>
    <w:p w:rsidR="00953A3D" w:rsidRDefault="00953A3D" w:rsidP="00CF27E3">
      <w:pPr>
        <w:pStyle w:val="b3"/>
        <w:numPr>
          <w:ilvl w:val="0"/>
          <w:numId w:val="0"/>
        </w:numPr>
        <w:spacing w:before="0" w:after="0" w:line="240" w:lineRule="auto"/>
        <w:ind w:left="1276" w:hanging="1276"/>
        <w:rPr>
          <w:b w:val="0"/>
          <w:sz w:val="22"/>
        </w:rPr>
      </w:pPr>
      <w:bookmarkStart w:id="4" w:name="_Toc509822910"/>
      <w:bookmarkStart w:id="5" w:name="_Toc513454539"/>
      <w:r>
        <w:t xml:space="preserve">3.5 </w:t>
      </w:r>
      <w:r w:rsidRPr="00953A3D">
        <w:t>Textilien und beschichtet Textilien</w:t>
      </w:r>
    </w:p>
    <w:p w:rsidR="00953A3D" w:rsidRDefault="00953A3D" w:rsidP="00953A3D">
      <w:pPr>
        <w:rPr>
          <w:lang w:eastAsia="ja-JP"/>
        </w:rPr>
      </w:pPr>
    </w:p>
    <w:p w:rsidR="00E31428" w:rsidRPr="00B42074" w:rsidRDefault="00813CC6" w:rsidP="00813CC6">
      <w:pPr>
        <w:spacing w:line="276" w:lineRule="auto"/>
        <w:rPr>
          <w:rFonts w:ascii="Verdana" w:hAnsi="Verdana" w:cs="Arial"/>
          <w:i/>
        </w:rPr>
      </w:pPr>
      <w:r w:rsidRPr="00813CC6">
        <w:rPr>
          <w:rFonts w:ascii="Verdana" w:hAnsi="Verdana" w:cs="Arial"/>
        </w:rPr>
        <w:t>Die Anforderungen der Ziffern 3.5.1 bis 3.5.7 gelten als erfüllt, wenn</w:t>
      </w:r>
      <w:r>
        <w:rPr>
          <w:rFonts w:ascii="Verdana" w:hAnsi="Verdana" w:cs="Arial"/>
        </w:rPr>
        <w:t xml:space="preserve"> für die </w:t>
      </w:r>
      <w:r w:rsidR="006F3744">
        <w:rPr>
          <w:rFonts w:ascii="Verdana" w:hAnsi="Verdana" w:cs="Arial"/>
        </w:rPr>
        <w:t>Textil</w:t>
      </w:r>
      <w:r w:rsidR="006F3744">
        <w:rPr>
          <w:rFonts w:ascii="Verdana" w:hAnsi="Verdana" w:cs="Arial"/>
        </w:rPr>
        <w:t>i</w:t>
      </w:r>
      <w:r w:rsidR="006F3744">
        <w:rPr>
          <w:rFonts w:ascii="Verdana" w:hAnsi="Verdana" w:cs="Arial"/>
        </w:rPr>
        <w:t>en</w:t>
      </w:r>
      <w:r w:rsidRPr="00813CC6">
        <w:rPr>
          <w:rFonts w:ascii="Verdana" w:hAnsi="Verdana" w:cs="Arial"/>
        </w:rPr>
        <w:t xml:space="preserve"> ein gültiges </w:t>
      </w:r>
      <w:r>
        <w:rPr>
          <w:rFonts w:ascii="Verdana" w:hAnsi="Verdana" w:cs="Arial"/>
        </w:rPr>
        <w:t xml:space="preserve">Zertifikat </w:t>
      </w:r>
      <w:r w:rsidR="00E31428">
        <w:rPr>
          <w:rFonts w:ascii="Verdana" w:hAnsi="Verdana" w:cs="Arial"/>
        </w:rPr>
        <w:t>(</w:t>
      </w:r>
      <w:r>
        <w:rPr>
          <w:rFonts w:ascii="Verdana" w:hAnsi="Verdana" w:cs="Arial"/>
        </w:rPr>
        <w:t>oder Vertrag</w:t>
      </w:r>
      <w:r w:rsidR="00E31428">
        <w:rPr>
          <w:rFonts w:ascii="Verdana" w:hAnsi="Verdana" w:cs="Arial"/>
        </w:rPr>
        <w:t xml:space="preserve">) einer der </w:t>
      </w:r>
      <w:r w:rsidRPr="00813CC6">
        <w:rPr>
          <w:rFonts w:ascii="Verdana" w:hAnsi="Verdana" w:cs="Arial"/>
        </w:rPr>
        <w:t xml:space="preserve"> folgenden Zertifizierungen </w:t>
      </w:r>
      <w:r w:rsidR="00E31428">
        <w:rPr>
          <w:rFonts w:ascii="Verdana" w:hAnsi="Verdana" w:cs="Arial"/>
        </w:rPr>
        <w:t>beigefügt ist</w:t>
      </w:r>
      <w:r w:rsidR="00B42074">
        <w:rPr>
          <w:rFonts w:ascii="Verdana" w:hAnsi="Verdana" w:cs="Arial"/>
        </w:rPr>
        <w:t xml:space="preserve"> </w:t>
      </w:r>
      <w:r w:rsidR="00B42074" w:rsidRPr="00B42074">
        <w:rPr>
          <w:rFonts w:ascii="Verdana" w:hAnsi="Verdana" w:cs="Arial"/>
          <w:i/>
        </w:rPr>
        <w:t xml:space="preserve">(ausfüllen und Prüfberichte für den folgenden Abschnitt damit </w:t>
      </w:r>
      <w:r w:rsidR="00B42074" w:rsidRPr="00B42074">
        <w:rPr>
          <w:rFonts w:ascii="Verdana" w:hAnsi="Verdana" w:cs="Arial"/>
          <w:b/>
          <w:i/>
        </w:rPr>
        <w:t>nicht</w:t>
      </w:r>
      <w:r w:rsidR="00B42074" w:rsidRPr="00B42074">
        <w:rPr>
          <w:rFonts w:ascii="Verdana" w:hAnsi="Verdana" w:cs="Arial"/>
          <w:i/>
        </w:rPr>
        <w:t xml:space="preserve"> notwendig)</w:t>
      </w:r>
      <w:r w:rsidRPr="00B42074">
        <w:rPr>
          <w:rFonts w:ascii="Verdana" w:hAnsi="Verdana" w:cs="Arial"/>
          <w:i/>
        </w:rPr>
        <w:t>:</w:t>
      </w:r>
    </w:p>
    <w:p w:rsidR="00813CC6" w:rsidRPr="00813CC6" w:rsidRDefault="00813CC6" w:rsidP="00813CC6">
      <w:pPr>
        <w:spacing w:line="276" w:lineRule="auto"/>
        <w:rPr>
          <w:rFonts w:ascii="Verdana" w:hAnsi="Verdana" w:cs="Arial"/>
        </w:rPr>
      </w:pPr>
      <w:r w:rsidRPr="00813CC6">
        <w:rPr>
          <w:rFonts w:ascii="Verdana" w:hAnsi="Verdana" w:cs="Arial"/>
        </w:rPr>
        <w:t xml:space="preserve"> </w:t>
      </w:r>
    </w:p>
    <w:p w:rsidR="00813CC6" w:rsidRPr="00813CC6" w:rsidRDefault="00813CC6" w:rsidP="00E31428">
      <w:pPr>
        <w:spacing w:line="276" w:lineRule="auto"/>
        <w:jc w:val="both"/>
        <w:rPr>
          <w:rFonts w:ascii="Verdana" w:hAnsi="Verdana"/>
          <w:lang w:eastAsia="ja-JP"/>
        </w:rPr>
      </w:pPr>
      <w:r w:rsidRPr="00813CC6">
        <w:rPr>
          <w:rFonts w:ascii="Verdana" w:hAnsi="Verdana"/>
          <w:lang w:eastAsia="ja-JP"/>
        </w:rPr>
        <w:t>Oeko-Tex 100, Produktklasse II</w:t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076096" w:rsidRPr="00391D9E">
        <w:rPr>
          <w:rFonts w:ascii="Verdana" w:hAnsi="Verdana"/>
          <w:lang w:eastAsia="ja-JP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076096" w:rsidRPr="00391D9E">
        <w:rPr>
          <w:rFonts w:ascii="Verdana" w:hAnsi="Verdana"/>
          <w:lang w:eastAsia="ja-JP"/>
        </w:rPr>
        <w:instrText xml:space="preserve"> FORMCHECKBOX </w:instrText>
      </w:r>
      <w:r w:rsidR="00076096" w:rsidRPr="00391D9E">
        <w:rPr>
          <w:rFonts w:ascii="Verdana" w:hAnsi="Verdana"/>
          <w:lang w:eastAsia="ja-JP"/>
        </w:rPr>
      </w:r>
      <w:r w:rsidR="00076096" w:rsidRPr="00391D9E">
        <w:rPr>
          <w:rFonts w:ascii="Verdana" w:hAnsi="Verdana"/>
          <w:lang w:eastAsia="ja-JP"/>
        </w:rPr>
        <w:fldChar w:fldCharType="end"/>
      </w:r>
    </w:p>
    <w:p w:rsidR="00813CC6" w:rsidRPr="00813CC6" w:rsidRDefault="00813CC6" w:rsidP="00E31428">
      <w:pPr>
        <w:spacing w:line="276" w:lineRule="auto"/>
        <w:jc w:val="both"/>
        <w:rPr>
          <w:rFonts w:ascii="Verdana" w:hAnsi="Verdana"/>
          <w:lang w:eastAsia="ja-JP"/>
        </w:rPr>
      </w:pPr>
      <w:r w:rsidRPr="00813CC6">
        <w:rPr>
          <w:rFonts w:ascii="Verdana" w:hAnsi="Verdana"/>
          <w:lang w:eastAsia="ja-JP"/>
        </w:rPr>
        <w:t>EU Eco</w:t>
      </w:r>
      <w:r w:rsidR="00E31428">
        <w:rPr>
          <w:rFonts w:ascii="Verdana" w:hAnsi="Verdana"/>
          <w:lang w:eastAsia="ja-JP"/>
        </w:rPr>
        <w:t>label</w:t>
      </w:r>
      <w:r w:rsidRPr="00813CC6">
        <w:rPr>
          <w:rFonts w:ascii="Verdana" w:hAnsi="Verdana"/>
          <w:lang w:eastAsia="ja-JP"/>
        </w:rPr>
        <w:t xml:space="preserve"> für Textilien</w:t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076096" w:rsidRPr="00391D9E">
        <w:rPr>
          <w:rFonts w:ascii="Verdana" w:hAnsi="Verdana"/>
          <w:lang w:eastAsia="ja-JP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076096" w:rsidRPr="00391D9E">
        <w:rPr>
          <w:rFonts w:ascii="Verdana" w:hAnsi="Verdana"/>
          <w:lang w:eastAsia="ja-JP"/>
        </w:rPr>
        <w:instrText xml:space="preserve"> FORMCHECKBOX </w:instrText>
      </w:r>
      <w:r w:rsidR="00076096" w:rsidRPr="00391D9E">
        <w:rPr>
          <w:rFonts w:ascii="Verdana" w:hAnsi="Verdana"/>
          <w:lang w:eastAsia="ja-JP"/>
        </w:rPr>
      </w:r>
      <w:r w:rsidR="00076096" w:rsidRPr="00391D9E">
        <w:rPr>
          <w:rFonts w:ascii="Verdana" w:hAnsi="Verdana"/>
          <w:lang w:eastAsia="ja-JP"/>
        </w:rPr>
        <w:fldChar w:fldCharType="end"/>
      </w:r>
    </w:p>
    <w:p w:rsidR="00813CC6" w:rsidRPr="00813CC6" w:rsidRDefault="00813CC6" w:rsidP="00E31428">
      <w:pPr>
        <w:spacing w:line="276" w:lineRule="auto"/>
        <w:jc w:val="both"/>
        <w:rPr>
          <w:rFonts w:ascii="Verdana" w:hAnsi="Verdana"/>
          <w:lang w:eastAsia="ja-JP"/>
        </w:rPr>
      </w:pPr>
      <w:r w:rsidRPr="00813CC6">
        <w:rPr>
          <w:rFonts w:ascii="Verdana" w:hAnsi="Verdana"/>
          <w:lang w:eastAsia="ja-JP"/>
        </w:rPr>
        <w:t>IVN Best</w:t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076096" w:rsidRPr="00391D9E">
        <w:rPr>
          <w:rFonts w:ascii="Verdana" w:hAnsi="Verdana"/>
          <w:lang w:eastAsia="ja-JP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076096" w:rsidRPr="00391D9E">
        <w:rPr>
          <w:rFonts w:ascii="Verdana" w:hAnsi="Verdana"/>
          <w:lang w:eastAsia="ja-JP"/>
        </w:rPr>
        <w:instrText xml:space="preserve"> FORMCHECKBOX </w:instrText>
      </w:r>
      <w:r w:rsidR="00076096" w:rsidRPr="00391D9E">
        <w:rPr>
          <w:rFonts w:ascii="Verdana" w:hAnsi="Verdana"/>
          <w:lang w:eastAsia="ja-JP"/>
        </w:rPr>
      </w:r>
      <w:r w:rsidR="00076096" w:rsidRPr="00391D9E">
        <w:rPr>
          <w:rFonts w:ascii="Verdana" w:hAnsi="Verdana"/>
          <w:lang w:eastAsia="ja-JP"/>
        </w:rPr>
        <w:fldChar w:fldCharType="end"/>
      </w:r>
    </w:p>
    <w:p w:rsidR="00813CC6" w:rsidRPr="00813CC6" w:rsidRDefault="00813CC6" w:rsidP="00E31428">
      <w:pPr>
        <w:spacing w:line="276" w:lineRule="auto"/>
        <w:jc w:val="both"/>
        <w:rPr>
          <w:rFonts w:ascii="Verdana" w:hAnsi="Verdana"/>
          <w:lang w:eastAsia="ja-JP"/>
        </w:rPr>
      </w:pPr>
      <w:r w:rsidRPr="00813CC6">
        <w:rPr>
          <w:rFonts w:ascii="Verdana" w:hAnsi="Verdana"/>
          <w:lang w:eastAsia="ja-JP"/>
        </w:rPr>
        <w:t>GOTS</w:t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076096" w:rsidRPr="00391D9E">
        <w:rPr>
          <w:rFonts w:ascii="Verdana" w:hAnsi="Verdana"/>
          <w:lang w:eastAsia="ja-JP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076096" w:rsidRPr="00391D9E">
        <w:rPr>
          <w:rFonts w:ascii="Verdana" w:hAnsi="Verdana"/>
          <w:lang w:eastAsia="ja-JP"/>
        </w:rPr>
        <w:instrText xml:space="preserve"> FORMCHECKBOX </w:instrText>
      </w:r>
      <w:r w:rsidR="00076096" w:rsidRPr="00391D9E">
        <w:rPr>
          <w:rFonts w:ascii="Verdana" w:hAnsi="Verdana"/>
          <w:lang w:eastAsia="ja-JP"/>
        </w:rPr>
      </w:r>
      <w:r w:rsidR="00076096" w:rsidRPr="00391D9E">
        <w:rPr>
          <w:rFonts w:ascii="Verdana" w:hAnsi="Verdana"/>
          <w:lang w:eastAsia="ja-JP"/>
        </w:rPr>
        <w:fldChar w:fldCharType="end"/>
      </w:r>
    </w:p>
    <w:p w:rsidR="00813CC6" w:rsidRPr="00813CC6" w:rsidRDefault="00813CC6" w:rsidP="00E31428">
      <w:pPr>
        <w:spacing w:line="276" w:lineRule="auto"/>
        <w:jc w:val="both"/>
        <w:rPr>
          <w:rFonts w:ascii="Verdana" w:hAnsi="Verdana"/>
          <w:lang w:eastAsia="ja-JP"/>
        </w:rPr>
      </w:pPr>
      <w:r w:rsidRPr="00813CC6">
        <w:rPr>
          <w:rFonts w:ascii="Verdana" w:hAnsi="Verdana"/>
          <w:lang w:eastAsia="ja-JP"/>
        </w:rPr>
        <w:t>Blauer Engel DE-UZ 154 Textilien</w:t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5F0ABD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076096" w:rsidRPr="00391D9E">
        <w:rPr>
          <w:rFonts w:ascii="Verdana" w:hAnsi="Verdana"/>
          <w:lang w:eastAsia="ja-JP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076096" w:rsidRPr="00391D9E">
        <w:rPr>
          <w:rFonts w:ascii="Verdana" w:hAnsi="Verdana"/>
          <w:lang w:eastAsia="ja-JP"/>
        </w:rPr>
        <w:instrText xml:space="preserve"> FORMCHECKBOX </w:instrText>
      </w:r>
      <w:r w:rsidR="00076096" w:rsidRPr="00391D9E">
        <w:rPr>
          <w:rFonts w:ascii="Verdana" w:hAnsi="Verdana"/>
          <w:lang w:eastAsia="ja-JP"/>
        </w:rPr>
      </w:r>
      <w:r w:rsidR="00076096" w:rsidRPr="00391D9E">
        <w:rPr>
          <w:rFonts w:ascii="Verdana" w:hAnsi="Verdana"/>
          <w:lang w:eastAsia="ja-JP"/>
        </w:rPr>
        <w:fldChar w:fldCharType="end"/>
      </w:r>
    </w:p>
    <w:p w:rsidR="00813CC6" w:rsidRDefault="00813CC6" w:rsidP="00E31428"/>
    <w:p w:rsidR="00953A3D" w:rsidRPr="00953A3D" w:rsidRDefault="00953A3D" w:rsidP="00953A3D">
      <w:pPr>
        <w:rPr>
          <w:lang w:eastAsia="ja-JP"/>
        </w:rPr>
      </w:pPr>
    </w:p>
    <w:p w:rsidR="00E662CF" w:rsidRDefault="00FF45BA" w:rsidP="00CF27E3">
      <w:pPr>
        <w:pStyle w:val="b3"/>
        <w:numPr>
          <w:ilvl w:val="0"/>
          <w:numId w:val="0"/>
        </w:numPr>
        <w:spacing w:before="0" w:after="0" w:line="240" w:lineRule="auto"/>
        <w:ind w:left="1276" w:hanging="1276"/>
        <w:rPr>
          <w:b w:val="0"/>
        </w:rPr>
      </w:pPr>
      <w:r>
        <w:t>3.5.1</w:t>
      </w:r>
      <w:r w:rsidR="001F008E" w:rsidRPr="00E662CF">
        <w:t>.</w:t>
      </w:r>
      <w:r w:rsidR="002E755B">
        <w:t>-3.5</w:t>
      </w:r>
      <w:r w:rsidR="00DA7C4B">
        <w:t>.</w:t>
      </w:r>
      <w:r w:rsidR="00B42074">
        <w:t>7</w:t>
      </w:r>
    </w:p>
    <w:p w:rsidR="001F008E" w:rsidRPr="000729CA" w:rsidRDefault="001F008E" w:rsidP="00CF27E3">
      <w:pPr>
        <w:pStyle w:val="b3"/>
        <w:numPr>
          <w:ilvl w:val="0"/>
          <w:numId w:val="0"/>
        </w:numPr>
        <w:spacing w:before="0" w:after="0" w:line="276" w:lineRule="auto"/>
      </w:pPr>
      <w:r w:rsidRPr="001F008E">
        <w:rPr>
          <w:rFonts w:eastAsia="Times New Roman"/>
        </w:rPr>
        <w:t>Farbstoffe und Pigmente</w:t>
      </w:r>
      <w:bookmarkStart w:id="6" w:name="_Toc509822911"/>
      <w:bookmarkStart w:id="7" w:name="_Toc513454540"/>
      <w:bookmarkEnd w:id="4"/>
      <w:bookmarkEnd w:id="5"/>
      <w:r w:rsidR="00E662CF">
        <w:rPr>
          <w:b w:val="0"/>
        </w:rPr>
        <w:t xml:space="preserve">; </w:t>
      </w:r>
      <w:r w:rsidR="002E755B" w:rsidRPr="002E755B">
        <w:rPr>
          <w:rFonts w:eastAsia="Times New Roman"/>
        </w:rPr>
        <w:t>Biozide</w:t>
      </w:r>
      <w:r w:rsidR="002E755B">
        <w:rPr>
          <w:rFonts w:eastAsia="Times New Roman"/>
        </w:rPr>
        <w:t>;</w:t>
      </w:r>
      <w:r w:rsidR="002E755B" w:rsidRPr="002E755B">
        <w:rPr>
          <w:rFonts w:eastAsia="Times New Roman"/>
        </w:rPr>
        <w:t xml:space="preserve"> </w:t>
      </w:r>
      <w:r w:rsidRPr="002E755B">
        <w:rPr>
          <w:rFonts w:eastAsia="Times New Roman"/>
        </w:rPr>
        <w:t>Chlorparaffine</w:t>
      </w:r>
      <w:r w:rsidRPr="000729CA">
        <w:t>/Chloralka</w:t>
      </w:r>
      <w:r>
        <w:t>n</w:t>
      </w:r>
      <w:r w:rsidRPr="000729CA">
        <w:t>e</w:t>
      </w:r>
      <w:bookmarkEnd w:id="6"/>
      <w:bookmarkEnd w:id="7"/>
      <w:r w:rsidR="00E662CF">
        <w:t>;</w:t>
      </w:r>
      <w:bookmarkStart w:id="8" w:name="_Toc509822912"/>
      <w:bookmarkStart w:id="9" w:name="_Toc513454541"/>
      <w:r w:rsidR="00E662CF" w:rsidRPr="00E662CF">
        <w:t xml:space="preserve"> </w:t>
      </w:r>
      <w:r w:rsidR="00E662CF" w:rsidRPr="000729CA">
        <w:t>Perfluorierte und polyfluorierte Chemikalien</w:t>
      </w:r>
      <w:bookmarkEnd w:id="8"/>
      <w:bookmarkEnd w:id="9"/>
      <w:r w:rsidR="00E662CF">
        <w:t xml:space="preserve">; </w:t>
      </w:r>
      <w:r w:rsidR="00E662CF" w:rsidRPr="00E662CF">
        <w:t>Alkylphenolethoxylate und Alkylphenole</w:t>
      </w:r>
      <w:r w:rsidR="00E662CF">
        <w:t xml:space="preserve">; </w:t>
      </w:r>
      <w:bookmarkStart w:id="10" w:name="_Toc509822914"/>
      <w:bookmarkStart w:id="11" w:name="_Toc513454543"/>
      <w:bookmarkStart w:id="12" w:name="_Toc509822915"/>
      <w:bookmarkStart w:id="13" w:name="_Toc513454544"/>
      <w:r w:rsidR="00F72E09" w:rsidRPr="000729CA">
        <w:t>Zinnorgan</w:t>
      </w:r>
      <w:r w:rsidR="00F72E09" w:rsidRPr="000729CA">
        <w:t>i</w:t>
      </w:r>
      <w:r w:rsidR="00F72E09" w:rsidRPr="000729CA">
        <w:t>sche Verbindungen</w:t>
      </w:r>
      <w:bookmarkEnd w:id="12"/>
      <w:bookmarkEnd w:id="13"/>
      <w:r w:rsidR="00F72E09">
        <w:t>;</w:t>
      </w:r>
      <w:r w:rsidR="00F72E09" w:rsidRPr="000729CA">
        <w:t xml:space="preserve"> </w:t>
      </w:r>
      <w:r w:rsidR="00E662CF" w:rsidRPr="000729CA">
        <w:t>Flammschutzmittel</w:t>
      </w:r>
      <w:bookmarkEnd w:id="10"/>
      <w:bookmarkEnd w:id="11"/>
      <w:r w:rsidR="00E662CF">
        <w:t>;</w:t>
      </w:r>
      <w:bookmarkStart w:id="14" w:name="_Toc509822917"/>
      <w:bookmarkStart w:id="15" w:name="_Toc513454546"/>
      <w:r w:rsidR="00E662CF" w:rsidRPr="00E662CF">
        <w:t xml:space="preserve"> </w:t>
      </w:r>
      <w:r w:rsidR="00E662CF" w:rsidRPr="000729CA">
        <w:t>Nanom</w:t>
      </w:r>
      <w:r w:rsidR="00E662CF" w:rsidRPr="000729CA">
        <w:t>a</w:t>
      </w:r>
      <w:r w:rsidR="00E662CF" w:rsidRPr="000729CA">
        <w:t>terialien</w:t>
      </w:r>
      <w:bookmarkEnd w:id="14"/>
      <w:bookmarkEnd w:id="15"/>
    </w:p>
    <w:p w:rsidR="00CF27E3" w:rsidRDefault="00CF27E3" w:rsidP="001F008E">
      <w:pPr>
        <w:overflowPunct/>
        <w:autoSpaceDE/>
        <w:autoSpaceDN/>
        <w:adjustRightInd/>
        <w:spacing w:line="288" w:lineRule="auto"/>
        <w:ind w:left="851"/>
        <w:jc w:val="both"/>
        <w:textAlignment w:val="auto"/>
        <w:rPr>
          <w:rFonts w:ascii="Verdana" w:hAnsi="Verdana"/>
          <w:lang w:eastAsia="ja-JP"/>
        </w:rPr>
      </w:pPr>
    </w:p>
    <w:p w:rsidR="001F008E" w:rsidRPr="00391D9E" w:rsidRDefault="001F008E" w:rsidP="00E31428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ascii="Verdana" w:hAnsi="Verdana"/>
          <w:lang w:eastAsia="ja-JP"/>
        </w:rPr>
      </w:pPr>
      <w:r w:rsidRPr="00391D9E">
        <w:rPr>
          <w:rFonts w:ascii="Verdana" w:hAnsi="Verdana"/>
          <w:lang w:eastAsia="ja-JP"/>
        </w:rPr>
        <w:t>Die im Anhang C zur DE-UZ 148 genannten Farbstoffe und Pigmente werden</w:t>
      </w:r>
      <w:r w:rsidR="00391D9E">
        <w:rPr>
          <w:rFonts w:ascii="Verdana" w:hAnsi="Verdana"/>
          <w:lang w:eastAsia="ja-JP"/>
        </w:rPr>
        <w:t xml:space="preserve"> </w:t>
      </w:r>
      <w:r w:rsidR="002E63D4" w:rsidRPr="00391D9E">
        <w:rPr>
          <w:rFonts w:ascii="Verdana" w:hAnsi="Verdana"/>
          <w:lang w:eastAsia="ja-JP"/>
        </w:rPr>
        <w:t xml:space="preserve">nicht </w:t>
      </w:r>
      <w:r w:rsidRPr="00391D9E">
        <w:rPr>
          <w:rFonts w:ascii="Verdana" w:hAnsi="Verdana"/>
          <w:lang w:eastAsia="ja-JP"/>
        </w:rPr>
        <w:t>ei</w:t>
      </w:r>
      <w:r w:rsidRPr="00391D9E">
        <w:rPr>
          <w:rFonts w:ascii="Verdana" w:hAnsi="Verdana"/>
          <w:lang w:eastAsia="ja-JP"/>
        </w:rPr>
        <w:t>n</w:t>
      </w:r>
      <w:r w:rsidR="009F0481">
        <w:rPr>
          <w:rFonts w:ascii="Verdana" w:hAnsi="Verdana"/>
          <w:lang w:eastAsia="ja-JP"/>
        </w:rPr>
        <w:t>gesetzt.</w:t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  <w:t xml:space="preserve"> </w:t>
      </w:r>
      <w:r w:rsidR="00F203C7" w:rsidRPr="00391D9E">
        <w:rPr>
          <w:rFonts w:ascii="Verdana" w:hAnsi="Verdana"/>
          <w:lang w:eastAsia="ja-JP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 w:rsidR="00F203C7" w:rsidRPr="00391D9E">
        <w:rPr>
          <w:rFonts w:ascii="Verdana" w:hAnsi="Verdana"/>
          <w:lang w:eastAsia="ja-JP"/>
        </w:rPr>
        <w:instrText xml:space="preserve"> FORMCHECKBOX </w:instrText>
      </w:r>
      <w:r w:rsidR="00F203C7" w:rsidRPr="00391D9E">
        <w:rPr>
          <w:rFonts w:ascii="Verdana" w:hAnsi="Verdana"/>
          <w:lang w:eastAsia="ja-JP"/>
        </w:rPr>
      </w:r>
      <w:r w:rsidR="00F203C7" w:rsidRPr="00391D9E">
        <w:rPr>
          <w:rFonts w:ascii="Verdana" w:hAnsi="Verdana"/>
          <w:lang w:eastAsia="ja-JP"/>
        </w:rPr>
        <w:fldChar w:fldCharType="end"/>
      </w:r>
      <w:bookmarkEnd w:id="16"/>
    </w:p>
    <w:p w:rsidR="002E755B" w:rsidRPr="00391D9E" w:rsidRDefault="002E755B" w:rsidP="00E31428">
      <w:pPr>
        <w:spacing w:line="276" w:lineRule="auto"/>
        <w:ind w:left="284"/>
        <w:jc w:val="both"/>
        <w:rPr>
          <w:rFonts w:ascii="Verdana" w:hAnsi="Verdana"/>
          <w:lang w:eastAsia="ja-JP"/>
        </w:rPr>
      </w:pPr>
      <w:r w:rsidRPr="00391D9E">
        <w:rPr>
          <w:rFonts w:ascii="Verdana" w:hAnsi="Verdana"/>
          <w:lang w:eastAsia="ja-JP"/>
        </w:rPr>
        <w:t xml:space="preserve">Alternativ </w:t>
      </w:r>
      <w:r w:rsidR="00E31428">
        <w:rPr>
          <w:rFonts w:ascii="Verdana" w:hAnsi="Verdana"/>
          <w:lang w:eastAsia="ja-JP"/>
        </w:rPr>
        <w:t>ist</w:t>
      </w:r>
      <w:r w:rsidRPr="00391D9E">
        <w:rPr>
          <w:rFonts w:ascii="Verdana" w:hAnsi="Verdana"/>
          <w:lang w:eastAsia="ja-JP"/>
        </w:rPr>
        <w:t xml:space="preserve"> ein Nachweise nach DIN 54231</w:t>
      </w:r>
      <w:r w:rsidRPr="00F84B4D">
        <w:rPr>
          <w:rFonts w:ascii="Verdana" w:hAnsi="Verdana"/>
          <w:vertAlign w:val="superscript"/>
          <w:lang w:eastAsia="ja-JP"/>
        </w:rPr>
        <w:footnoteReference w:id="6"/>
      </w:r>
      <w:r w:rsidRPr="00391D9E">
        <w:rPr>
          <w:rFonts w:ascii="Verdana" w:hAnsi="Verdana"/>
          <w:lang w:eastAsia="ja-JP"/>
        </w:rPr>
        <w:t xml:space="preserve"> oder dem im OEKO-Tex Sta</w:t>
      </w:r>
      <w:r w:rsidRPr="00391D9E">
        <w:rPr>
          <w:rFonts w:ascii="Verdana" w:hAnsi="Verdana"/>
          <w:lang w:eastAsia="ja-JP"/>
        </w:rPr>
        <w:t>n</w:t>
      </w:r>
      <w:r w:rsidRPr="00391D9E">
        <w:rPr>
          <w:rFonts w:ascii="Verdana" w:hAnsi="Verdana"/>
          <w:lang w:eastAsia="ja-JP"/>
        </w:rPr>
        <w:t>dard 100</w:t>
      </w:r>
      <w:bookmarkStart w:id="17" w:name="_Ref491778350"/>
      <w:r w:rsidRPr="00F84B4D">
        <w:rPr>
          <w:rFonts w:ascii="Verdana" w:hAnsi="Verdana"/>
          <w:vertAlign w:val="superscript"/>
          <w:lang w:eastAsia="ja-JP"/>
        </w:rPr>
        <w:footnoteReference w:id="7"/>
      </w:r>
      <w:bookmarkEnd w:id="17"/>
      <w:r w:rsidRPr="00391D9E">
        <w:rPr>
          <w:rFonts w:ascii="Verdana" w:hAnsi="Verdana"/>
          <w:lang w:eastAsia="ja-JP"/>
        </w:rPr>
        <w:t xml:space="preserve"> genan</w:t>
      </w:r>
      <w:r w:rsidRPr="00391D9E">
        <w:rPr>
          <w:rFonts w:ascii="Verdana" w:hAnsi="Verdana"/>
          <w:lang w:eastAsia="ja-JP"/>
        </w:rPr>
        <w:t>n</w:t>
      </w:r>
      <w:r w:rsidRPr="00391D9E">
        <w:rPr>
          <w:rFonts w:ascii="Verdana" w:hAnsi="Verdana"/>
          <w:lang w:eastAsia="ja-JP"/>
        </w:rPr>
        <w:t xml:space="preserve">ten Prüfverfahren </w:t>
      </w:r>
      <w:r w:rsidR="00E31428">
        <w:rPr>
          <w:rFonts w:ascii="Verdana" w:hAnsi="Verdana"/>
          <w:lang w:eastAsia="ja-JP"/>
        </w:rPr>
        <w:t>beigefügt</w:t>
      </w:r>
      <w:r w:rsidR="009F0481">
        <w:rPr>
          <w:rFonts w:ascii="Verdana" w:hAnsi="Verdana"/>
          <w:lang w:eastAsia="ja-JP"/>
        </w:rPr>
        <w:t>.</w:t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Pr="00391D9E">
        <w:rPr>
          <w:rFonts w:ascii="Verdana" w:hAnsi="Verdana"/>
        </w:rPr>
        <w:t xml:space="preserve"> </w:t>
      </w:r>
      <w:r w:rsidRPr="00391D9E">
        <w:rPr>
          <w:rFonts w:ascii="Verdana" w:hAnsi="Verdana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20"/>
      <w:r w:rsidRPr="00391D9E">
        <w:rPr>
          <w:rFonts w:ascii="Verdana" w:hAnsi="Verdana"/>
        </w:rPr>
        <w:instrText xml:space="preserve"> FORMCHECKBOX </w:instrText>
      </w:r>
      <w:r w:rsidRPr="00391D9E">
        <w:rPr>
          <w:rFonts w:ascii="Verdana" w:hAnsi="Verdana"/>
        </w:rPr>
      </w:r>
      <w:r w:rsidRPr="00391D9E">
        <w:rPr>
          <w:rFonts w:ascii="Verdana" w:hAnsi="Verdana"/>
        </w:rPr>
        <w:fldChar w:fldCharType="end"/>
      </w:r>
      <w:bookmarkEnd w:id="18"/>
    </w:p>
    <w:p w:rsidR="00E662CF" w:rsidRPr="00391D9E" w:rsidRDefault="00E662CF" w:rsidP="00391D9E">
      <w:pPr>
        <w:spacing w:line="276" w:lineRule="auto"/>
        <w:ind w:left="284"/>
        <w:jc w:val="both"/>
        <w:rPr>
          <w:rFonts w:ascii="Verdana" w:hAnsi="Verdana"/>
          <w:lang w:eastAsia="ja-JP"/>
        </w:rPr>
      </w:pPr>
    </w:p>
    <w:p w:rsidR="00E31428" w:rsidRDefault="00E31428" w:rsidP="00E31428">
      <w:pPr>
        <w:spacing w:line="276" w:lineRule="auto"/>
        <w:ind w:left="284"/>
        <w:jc w:val="both"/>
        <w:rPr>
          <w:rFonts w:ascii="Verdana" w:hAnsi="Verdana"/>
          <w:lang w:eastAsia="ja-JP"/>
        </w:rPr>
      </w:pPr>
    </w:p>
    <w:p w:rsidR="00B70A16" w:rsidRDefault="00B70A16" w:rsidP="00E31428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ascii="Verdana" w:hAnsi="Verdana"/>
          <w:lang w:eastAsia="ja-JP"/>
        </w:rPr>
      </w:pPr>
      <w:r w:rsidRPr="00B70A16">
        <w:rPr>
          <w:rFonts w:ascii="Verdana" w:hAnsi="Verdana"/>
          <w:lang w:eastAsia="ja-JP"/>
        </w:rPr>
        <w:lastRenderedPageBreak/>
        <w:t xml:space="preserve">Bei Bezugsstoffen aus pflanzlichen Naturfasern, Wolle und sonstigen tierischen Fasern (bei Multifaser-Textilerzeugnissen ab ≥5%) </w:t>
      </w:r>
      <w:r w:rsidR="00E31428">
        <w:rPr>
          <w:rFonts w:ascii="Verdana" w:hAnsi="Verdana"/>
          <w:lang w:eastAsia="ja-JP"/>
        </w:rPr>
        <w:t>sind</w:t>
      </w:r>
      <w:r w:rsidR="00076096">
        <w:rPr>
          <w:rFonts w:ascii="Verdana" w:hAnsi="Verdana"/>
          <w:lang w:eastAsia="ja-JP"/>
        </w:rPr>
        <w:t xml:space="preserve"> </w:t>
      </w:r>
      <w:r w:rsidR="00076096" w:rsidRPr="00076096">
        <w:rPr>
          <w:rFonts w:ascii="Verdana" w:hAnsi="Verdana"/>
          <w:lang w:eastAsia="ja-JP"/>
        </w:rPr>
        <w:t xml:space="preserve">die Messergebnisse nach </w:t>
      </w:r>
      <w:r w:rsidR="00E31428">
        <w:rPr>
          <w:rFonts w:ascii="Verdana" w:hAnsi="Verdana"/>
          <w:lang w:eastAsia="ja-JP"/>
        </w:rPr>
        <w:t xml:space="preserve">dem </w:t>
      </w:r>
      <w:r w:rsidR="00076096" w:rsidRPr="00076096">
        <w:rPr>
          <w:rFonts w:ascii="Verdana" w:hAnsi="Verdana"/>
          <w:lang w:eastAsia="ja-JP"/>
        </w:rPr>
        <w:t>Oeko-Tex Standard 100 oder des nach GOTS genannten Prüfverfahren (Extrakt</w:t>
      </w:r>
      <w:r w:rsidR="00076096" w:rsidRPr="00076096">
        <w:rPr>
          <w:rFonts w:ascii="Verdana" w:hAnsi="Verdana"/>
          <w:lang w:eastAsia="ja-JP"/>
        </w:rPr>
        <w:t>i</w:t>
      </w:r>
      <w:r w:rsidR="00076096" w:rsidRPr="00076096">
        <w:rPr>
          <w:rFonts w:ascii="Verdana" w:hAnsi="Verdana"/>
          <w:lang w:eastAsia="ja-JP"/>
        </w:rPr>
        <w:t xml:space="preserve">on, clean-up, Bestimmung über LC-MS/MS, GC-MS, GC-ECD § 64LF GB L00.00-34 und L00.00-114) für die </w:t>
      </w:r>
      <w:r w:rsidR="00E31428">
        <w:rPr>
          <w:rFonts w:ascii="Verdana" w:hAnsi="Verdana"/>
          <w:lang w:eastAsia="ja-JP"/>
        </w:rPr>
        <w:t>Textilien beigefügt</w:t>
      </w:r>
      <w:r w:rsidR="009F0481">
        <w:rPr>
          <w:rFonts w:ascii="Verdana" w:hAnsi="Verdana"/>
          <w:lang w:eastAsia="ja-JP"/>
        </w:rPr>
        <w:t>.</w:t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076096" w:rsidRPr="00391D9E">
        <w:rPr>
          <w:rFonts w:ascii="Verdana" w:hAnsi="Verdana"/>
          <w:lang w:eastAsia="ja-JP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076096" w:rsidRPr="00391D9E">
        <w:rPr>
          <w:rFonts w:ascii="Verdana" w:hAnsi="Verdana"/>
          <w:lang w:eastAsia="ja-JP"/>
        </w:rPr>
        <w:instrText xml:space="preserve"> FORMCHECKBOX </w:instrText>
      </w:r>
      <w:r w:rsidR="00076096" w:rsidRPr="00391D9E">
        <w:rPr>
          <w:rFonts w:ascii="Verdana" w:hAnsi="Verdana"/>
          <w:lang w:eastAsia="ja-JP"/>
        </w:rPr>
      </w:r>
      <w:r w:rsidR="00076096" w:rsidRPr="00391D9E">
        <w:rPr>
          <w:rFonts w:ascii="Verdana" w:hAnsi="Verdana"/>
          <w:lang w:eastAsia="ja-JP"/>
        </w:rPr>
        <w:fldChar w:fldCharType="end"/>
      </w:r>
    </w:p>
    <w:p w:rsidR="000A4EF9" w:rsidRPr="00391D9E" w:rsidRDefault="000A4EF9" w:rsidP="000A4EF9">
      <w:pPr>
        <w:spacing w:line="276" w:lineRule="auto"/>
        <w:ind w:left="284"/>
        <w:jc w:val="both"/>
        <w:rPr>
          <w:rFonts w:ascii="Verdana" w:hAnsi="Verdana"/>
          <w:lang w:eastAsia="ja-JP"/>
        </w:rPr>
      </w:pPr>
    </w:p>
    <w:p w:rsidR="000A4EF9" w:rsidRDefault="000A4EF9" w:rsidP="000A4EF9">
      <w:pPr>
        <w:numPr>
          <w:ilvl w:val="0"/>
          <w:numId w:val="25"/>
        </w:numPr>
        <w:spacing w:line="276" w:lineRule="auto"/>
        <w:ind w:hanging="1004"/>
        <w:jc w:val="both"/>
        <w:rPr>
          <w:rFonts w:ascii="Verdana" w:hAnsi="Verdana"/>
          <w:lang w:eastAsia="ja-JP"/>
        </w:rPr>
      </w:pPr>
      <w:r w:rsidRPr="00391D9E">
        <w:rPr>
          <w:rFonts w:ascii="Verdana" w:hAnsi="Verdana"/>
          <w:lang w:eastAsia="ja-JP"/>
        </w:rPr>
        <w:t>Chloralkane werden nicht verwendet.</w:t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Pr="00391D9E">
        <w:rPr>
          <w:rFonts w:ascii="Verdana" w:hAnsi="Verdana"/>
          <w:lang w:eastAsia="ja-JP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8"/>
      <w:r w:rsidRPr="00391D9E">
        <w:rPr>
          <w:rFonts w:ascii="Verdana" w:hAnsi="Verdana"/>
          <w:lang w:eastAsia="ja-JP"/>
        </w:rPr>
        <w:instrText xml:space="preserve"> FORMCHECKBOX </w:instrText>
      </w:r>
      <w:r w:rsidRPr="00391D9E">
        <w:rPr>
          <w:rFonts w:ascii="Verdana" w:hAnsi="Verdana"/>
          <w:lang w:eastAsia="ja-JP"/>
        </w:rPr>
      </w:r>
      <w:r w:rsidRPr="00391D9E">
        <w:rPr>
          <w:rFonts w:ascii="Verdana" w:hAnsi="Verdana"/>
          <w:lang w:eastAsia="ja-JP"/>
        </w:rPr>
        <w:fldChar w:fldCharType="end"/>
      </w:r>
      <w:bookmarkEnd w:id="19"/>
    </w:p>
    <w:p w:rsidR="00E662CF" w:rsidRPr="00391D9E" w:rsidRDefault="00E662CF" w:rsidP="00391D9E">
      <w:pPr>
        <w:spacing w:line="276" w:lineRule="auto"/>
        <w:ind w:left="284"/>
        <w:jc w:val="both"/>
        <w:rPr>
          <w:rFonts w:ascii="Verdana" w:hAnsi="Verdana"/>
          <w:lang w:eastAsia="ja-JP"/>
        </w:rPr>
      </w:pPr>
    </w:p>
    <w:p w:rsidR="00E662CF" w:rsidRPr="00391D9E" w:rsidRDefault="00E662CF" w:rsidP="00E31428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ascii="Verdana" w:hAnsi="Verdana"/>
          <w:lang w:eastAsia="ja-JP"/>
        </w:rPr>
      </w:pPr>
      <w:r w:rsidRPr="00391D9E">
        <w:rPr>
          <w:rFonts w:ascii="Verdana" w:hAnsi="Verdana"/>
          <w:lang w:eastAsia="ja-JP"/>
        </w:rPr>
        <w:t xml:space="preserve">Per- und polyfluorierten Chemikalien (PFC), </w:t>
      </w:r>
      <w:r w:rsidR="00391D9E">
        <w:rPr>
          <w:rFonts w:ascii="Verdana" w:hAnsi="Verdana"/>
          <w:lang w:eastAsia="ja-JP"/>
        </w:rPr>
        <w:t xml:space="preserve">beispielsweise Fluorcarbonharze </w:t>
      </w:r>
      <w:r w:rsidRPr="00391D9E">
        <w:rPr>
          <w:rFonts w:ascii="Verdana" w:hAnsi="Verdana"/>
          <w:lang w:eastAsia="ja-JP"/>
        </w:rPr>
        <w:t>und-dispersionen, perfluorierte Sulfon- und Karbonsäuren sowie Stoffe, die möglic</w:t>
      </w:r>
      <w:r w:rsidRPr="00391D9E">
        <w:rPr>
          <w:rFonts w:ascii="Verdana" w:hAnsi="Verdana"/>
          <w:lang w:eastAsia="ja-JP"/>
        </w:rPr>
        <w:t>h</w:t>
      </w:r>
      <w:r w:rsidRPr="00391D9E">
        <w:rPr>
          <w:rFonts w:ascii="Verdana" w:hAnsi="Verdana"/>
          <w:lang w:eastAsia="ja-JP"/>
        </w:rPr>
        <w:t>erweise zu diesen abgebaut werden können, werden nicht eingesetzt.</w:t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F203C7" w:rsidRPr="00391D9E">
        <w:rPr>
          <w:rFonts w:ascii="Verdana" w:hAnsi="Verdana"/>
          <w:lang w:eastAsia="ja-JP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0"/>
      <w:r w:rsidR="00F203C7" w:rsidRPr="00391D9E">
        <w:rPr>
          <w:rFonts w:ascii="Verdana" w:hAnsi="Verdana"/>
          <w:lang w:eastAsia="ja-JP"/>
        </w:rPr>
        <w:instrText xml:space="preserve"> FORMCHECKBOX </w:instrText>
      </w:r>
      <w:r w:rsidR="00F203C7" w:rsidRPr="00391D9E">
        <w:rPr>
          <w:rFonts w:ascii="Verdana" w:hAnsi="Verdana"/>
          <w:lang w:eastAsia="ja-JP"/>
        </w:rPr>
      </w:r>
      <w:r w:rsidR="00F203C7" w:rsidRPr="00391D9E">
        <w:rPr>
          <w:rFonts w:ascii="Verdana" w:hAnsi="Verdana"/>
          <w:lang w:eastAsia="ja-JP"/>
        </w:rPr>
        <w:fldChar w:fldCharType="end"/>
      </w:r>
      <w:bookmarkEnd w:id="20"/>
    </w:p>
    <w:p w:rsidR="00E662CF" w:rsidRPr="00391D9E" w:rsidRDefault="00E662CF" w:rsidP="00E31428">
      <w:pPr>
        <w:spacing w:line="276" w:lineRule="auto"/>
        <w:ind w:left="284" w:hanging="284"/>
        <w:jc w:val="both"/>
        <w:rPr>
          <w:rFonts w:ascii="Verdana" w:hAnsi="Verdana"/>
          <w:lang w:eastAsia="ja-JP"/>
        </w:rPr>
      </w:pPr>
    </w:p>
    <w:p w:rsidR="00E662CF" w:rsidRPr="00391D9E" w:rsidRDefault="00E662CF" w:rsidP="00E31428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lang w:eastAsia="ja-JP"/>
        </w:rPr>
      </w:pPr>
      <w:r w:rsidRPr="00391D9E">
        <w:rPr>
          <w:rFonts w:ascii="Verdana" w:hAnsi="Verdana"/>
          <w:lang w:eastAsia="ja-JP"/>
        </w:rPr>
        <w:t>Alkylphenolethoxylate (APEO) und deren Derivate werden nicht verwe</w:t>
      </w:r>
      <w:r w:rsidRPr="00391D9E">
        <w:rPr>
          <w:rFonts w:ascii="Verdana" w:hAnsi="Verdana"/>
          <w:lang w:eastAsia="ja-JP"/>
        </w:rPr>
        <w:t>n</w:t>
      </w:r>
      <w:r w:rsidRPr="00391D9E">
        <w:rPr>
          <w:rFonts w:ascii="Verdana" w:hAnsi="Verdana"/>
          <w:lang w:eastAsia="ja-JP"/>
        </w:rPr>
        <w:t>det.</w:t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F203C7" w:rsidRPr="00391D9E">
        <w:rPr>
          <w:rFonts w:ascii="Verdana" w:hAnsi="Verdana"/>
          <w:lang w:eastAsia="ja-JP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1"/>
      <w:r w:rsidR="00F203C7" w:rsidRPr="00391D9E">
        <w:rPr>
          <w:rFonts w:ascii="Verdana" w:hAnsi="Verdana"/>
          <w:lang w:eastAsia="ja-JP"/>
        </w:rPr>
        <w:instrText xml:space="preserve"> FORMCHECKBOX </w:instrText>
      </w:r>
      <w:r w:rsidR="00F203C7" w:rsidRPr="00391D9E">
        <w:rPr>
          <w:rFonts w:ascii="Verdana" w:hAnsi="Verdana"/>
          <w:lang w:eastAsia="ja-JP"/>
        </w:rPr>
      </w:r>
      <w:r w:rsidR="00F203C7" w:rsidRPr="00391D9E">
        <w:rPr>
          <w:rFonts w:ascii="Verdana" w:hAnsi="Verdana"/>
          <w:lang w:eastAsia="ja-JP"/>
        </w:rPr>
        <w:fldChar w:fldCharType="end"/>
      </w:r>
      <w:bookmarkEnd w:id="21"/>
    </w:p>
    <w:p w:rsidR="00E662CF" w:rsidRPr="00391D9E" w:rsidRDefault="00E662CF" w:rsidP="00E31428">
      <w:p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lang w:eastAsia="ja-JP"/>
        </w:rPr>
      </w:pPr>
    </w:p>
    <w:p w:rsidR="002E63D4" w:rsidRPr="00391D9E" w:rsidRDefault="002E755B" w:rsidP="00E31428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</w:rPr>
      </w:pPr>
      <w:r w:rsidRPr="00391D9E">
        <w:rPr>
          <w:rFonts w:ascii="Verdana" w:hAnsi="Verdana"/>
          <w:lang w:eastAsia="ja-JP"/>
        </w:rPr>
        <w:t>Zinn in organischer Form (an ein Kohlenstoff gebundenes Zinn) wird nicht</w:t>
      </w:r>
    </w:p>
    <w:p w:rsidR="00B42074" w:rsidRDefault="002E63D4" w:rsidP="00E31428">
      <w:pPr>
        <w:tabs>
          <w:tab w:val="left" w:pos="284"/>
        </w:tabs>
        <w:spacing w:line="276" w:lineRule="auto"/>
        <w:ind w:left="284"/>
        <w:jc w:val="both"/>
        <w:rPr>
          <w:rFonts w:ascii="Verdana" w:hAnsi="Verdana"/>
          <w:lang w:eastAsia="ja-JP"/>
        </w:rPr>
      </w:pPr>
      <w:r w:rsidRPr="00391D9E">
        <w:rPr>
          <w:rFonts w:ascii="Verdana" w:hAnsi="Verdana"/>
          <w:lang w:eastAsia="ja-JP"/>
        </w:rPr>
        <w:t>eing</w:t>
      </w:r>
      <w:r w:rsidRPr="00391D9E">
        <w:rPr>
          <w:rFonts w:ascii="Verdana" w:hAnsi="Verdana"/>
          <w:lang w:eastAsia="ja-JP"/>
        </w:rPr>
        <w:t>e</w:t>
      </w:r>
      <w:r w:rsidRPr="00391D9E">
        <w:rPr>
          <w:rFonts w:ascii="Verdana" w:hAnsi="Verdana"/>
          <w:lang w:eastAsia="ja-JP"/>
        </w:rPr>
        <w:t>setzt.</w:t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2E755B" w:rsidRPr="00391D9E">
        <w:rPr>
          <w:rFonts w:ascii="Verdana" w:hAnsi="Verdana"/>
          <w:lang w:eastAsia="ja-JP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3"/>
      <w:r w:rsidR="002E755B" w:rsidRPr="00391D9E">
        <w:rPr>
          <w:rFonts w:ascii="Verdana" w:hAnsi="Verdana"/>
          <w:lang w:eastAsia="ja-JP"/>
        </w:rPr>
        <w:instrText xml:space="preserve"> FORMCHECKBOX </w:instrText>
      </w:r>
      <w:r w:rsidR="002E755B" w:rsidRPr="00391D9E">
        <w:rPr>
          <w:rFonts w:ascii="Verdana" w:hAnsi="Verdana"/>
          <w:lang w:eastAsia="ja-JP"/>
        </w:rPr>
      </w:r>
      <w:r w:rsidR="002E755B" w:rsidRPr="00391D9E">
        <w:rPr>
          <w:rFonts w:ascii="Verdana" w:hAnsi="Verdana"/>
          <w:lang w:eastAsia="ja-JP"/>
        </w:rPr>
        <w:fldChar w:fldCharType="end"/>
      </w:r>
      <w:bookmarkEnd w:id="22"/>
    </w:p>
    <w:p w:rsidR="00E662CF" w:rsidRPr="000729CA" w:rsidRDefault="00E662CF" w:rsidP="00B70A16"/>
    <w:p w:rsidR="00F72E09" w:rsidRPr="00391D9E" w:rsidRDefault="00F72E09" w:rsidP="00B42074">
      <w:pPr>
        <w:numPr>
          <w:ilvl w:val="0"/>
          <w:numId w:val="24"/>
        </w:numPr>
        <w:spacing w:line="276" w:lineRule="auto"/>
        <w:ind w:left="284" w:hanging="284"/>
        <w:jc w:val="both"/>
        <w:rPr>
          <w:rFonts w:ascii="Verdana" w:hAnsi="Verdana"/>
          <w:lang w:eastAsia="ja-JP"/>
        </w:rPr>
      </w:pPr>
      <w:r w:rsidRPr="00391D9E">
        <w:rPr>
          <w:rFonts w:ascii="Verdana" w:hAnsi="Verdana"/>
          <w:lang w:eastAsia="ja-JP"/>
        </w:rPr>
        <w:t>Die ext</w:t>
      </w:r>
      <w:r w:rsidR="00B44306" w:rsidRPr="00391D9E">
        <w:rPr>
          <w:rFonts w:ascii="Verdana" w:hAnsi="Verdana"/>
          <w:lang w:eastAsia="ja-JP"/>
        </w:rPr>
        <w:t>rahierbaren Schwermetalle entsprechen</w:t>
      </w:r>
      <w:r w:rsidRPr="00391D9E">
        <w:rPr>
          <w:rFonts w:ascii="Verdana" w:hAnsi="Verdana"/>
          <w:lang w:eastAsia="ja-JP"/>
        </w:rPr>
        <w:t xml:space="preserve"> dem Anhang 4 zum OEKO</w:t>
      </w:r>
      <w:r w:rsidR="002E63D4" w:rsidRPr="00391D9E">
        <w:rPr>
          <w:rFonts w:ascii="Verdana" w:hAnsi="Verdana"/>
          <w:lang w:eastAsia="ja-JP"/>
        </w:rPr>
        <w:t xml:space="preserve">-TEX-Standard </w:t>
      </w:r>
      <w:r w:rsidRPr="00391D9E">
        <w:rPr>
          <w:rFonts w:ascii="Verdana" w:hAnsi="Verdana"/>
          <w:lang w:eastAsia="ja-JP"/>
        </w:rPr>
        <w:t>100, Produktklasse II</w:t>
      </w:r>
      <w:r w:rsidR="00B44306" w:rsidRPr="00391D9E">
        <w:rPr>
          <w:rFonts w:ascii="Verdana" w:hAnsi="Verdana"/>
          <w:lang w:eastAsia="ja-JP"/>
        </w:rPr>
        <w:t>.</w:t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B44306" w:rsidRPr="00391D9E">
        <w:rPr>
          <w:rFonts w:ascii="Verdana" w:hAnsi="Verdana"/>
          <w:lang w:eastAsia="ja-JP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1"/>
      <w:r w:rsidR="00B44306" w:rsidRPr="00391D9E">
        <w:rPr>
          <w:rFonts w:ascii="Verdana" w:hAnsi="Verdana"/>
          <w:lang w:eastAsia="ja-JP"/>
        </w:rPr>
        <w:instrText xml:space="preserve"> FORMCHECKBOX </w:instrText>
      </w:r>
      <w:r w:rsidR="00B44306" w:rsidRPr="00391D9E">
        <w:rPr>
          <w:rFonts w:ascii="Verdana" w:hAnsi="Verdana"/>
          <w:lang w:eastAsia="ja-JP"/>
        </w:rPr>
      </w:r>
      <w:r w:rsidR="00B44306" w:rsidRPr="00391D9E">
        <w:rPr>
          <w:rFonts w:ascii="Verdana" w:hAnsi="Verdana"/>
          <w:lang w:eastAsia="ja-JP"/>
        </w:rPr>
        <w:fldChar w:fldCharType="end"/>
      </w:r>
      <w:bookmarkEnd w:id="23"/>
    </w:p>
    <w:p w:rsidR="00B44306" w:rsidRPr="00391D9E" w:rsidRDefault="00CF27E3" w:rsidP="00391D9E">
      <w:pPr>
        <w:spacing w:line="276" w:lineRule="auto"/>
        <w:ind w:left="284"/>
        <w:jc w:val="both"/>
        <w:rPr>
          <w:rFonts w:ascii="Verdana" w:hAnsi="Verdana"/>
          <w:lang w:eastAsia="ja-JP"/>
        </w:rPr>
      </w:pPr>
      <w:r w:rsidRPr="00391D9E">
        <w:rPr>
          <w:rFonts w:ascii="Verdana" w:hAnsi="Verdana"/>
          <w:lang w:eastAsia="ja-JP"/>
        </w:rPr>
        <w:t xml:space="preserve">Beigefügt </w:t>
      </w:r>
      <w:r w:rsidR="00076096">
        <w:rPr>
          <w:rFonts w:ascii="Verdana" w:hAnsi="Verdana"/>
          <w:lang w:eastAsia="ja-JP"/>
        </w:rPr>
        <w:t xml:space="preserve">ist </w:t>
      </w:r>
      <w:r w:rsidRPr="00391D9E">
        <w:rPr>
          <w:rFonts w:ascii="Verdana" w:hAnsi="Verdana"/>
          <w:lang w:eastAsia="ja-JP"/>
        </w:rPr>
        <w:t xml:space="preserve">ein Prüfbericht nach </w:t>
      </w:r>
      <w:r w:rsidR="00F72E09" w:rsidRPr="00391D9E">
        <w:rPr>
          <w:rFonts w:ascii="Verdana" w:hAnsi="Verdana"/>
          <w:lang w:eastAsia="ja-JP"/>
        </w:rPr>
        <w:t>DIN 54233-2</w:t>
      </w:r>
      <w:r w:rsidRPr="00391D9E">
        <w:rPr>
          <w:rFonts w:ascii="Verdana" w:hAnsi="Verdana"/>
          <w:lang w:eastAsia="ja-JP"/>
        </w:rPr>
        <w:t>.</w:t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B44306" w:rsidRPr="00391D9E">
        <w:rPr>
          <w:rFonts w:ascii="Verdana" w:hAnsi="Verdana"/>
          <w:lang w:eastAsia="ja-JP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2"/>
      <w:r w:rsidR="00B44306" w:rsidRPr="00391D9E">
        <w:rPr>
          <w:rFonts w:ascii="Verdana" w:hAnsi="Verdana"/>
          <w:lang w:eastAsia="ja-JP"/>
        </w:rPr>
        <w:instrText xml:space="preserve"> FORMCHECKBOX </w:instrText>
      </w:r>
      <w:r w:rsidR="00B44306" w:rsidRPr="00391D9E">
        <w:rPr>
          <w:rFonts w:ascii="Verdana" w:hAnsi="Verdana"/>
          <w:lang w:eastAsia="ja-JP"/>
        </w:rPr>
      </w:r>
      <w:r w:rsidR="00B44306" w:rsidRPr="00391D9E">
        <w:rPr>
          <w:rFonts w:ascii="Verdana" w:hAnsi="Verdana"/>
          <w:lang w:eastAsia="ja-JP"/>
        </w:rPr>
        <w:fldChar w:fldCharType="end"/>
      </w:r>
      <w:bookmarkEnd w:id="24"/>
    </w:p>
    <w:p w:rsidR="00F72E09" w:rsidRPr="00B42074" w:rsidRDefault="00F72E09" w:rsidP="00391D9E">
      <w:pPr>
        <w:spacing w:line="276" w:lineRule="auto"/>
        <w:ind w:left="284"/>
        <w:jc w:val="both"/>
        <w:rPr>
          <w:rFonts w:ascii="Verdana" w:hAnsi="Verdana"/>
          <w:i/>
          <w:lang w:eastAsia="ja-JP"/>
        </w:rPr>
      </w:pPr>
      <w:bookmarkStart w:id="25" w:name="_Toc509822918"/>
      <w:bookmarkStart w:id="26" w:name="_Ref510616849"/>
      <w:bookmarkStart w:id="27" w:name="_Ref511031701"/>
      <w:bookmarkStart w:id="28" w:name="_Toc513454547"/>
      <w:r w:rsidRPr="00B42074">
        <w:rPr>
          <w:rFonts w:ascii="Verdana" w:hAnsi="Verdana"/>
          <w:i/>
          <w:lang w:eastAsia="ja-JP"/>
        </w:rPr>
        <w:t>Die Extraktion erfolgt aus einer sauren Lösung aus künstlichem Schweiß inne</w:t>
      </w:r>
      <w:r w:rsidRPr="00B42074">
        <w:rPr>
          <w:rFonts w:ascii="Verdana" w:hAnsi="Verdana"/>
          <w:i/>
          <w:lang w:eastAsia="ja-JP"/>
        </w:rPr>
        <w:t>r</w:t>
      </w:r>
      <w:r w:rsidRPr="00B42074">
        <w:rPr>
          <w:rFonts w:ascii="Verdana" w:hAnsi="Verdana"/>
          <w:i/>
          <w:lang w:eastAsia="ja-JP"/>
        </w:rPr>
        <w:t>halb von 4 Stunden bei 37°C. Chrom(VI) kann nach der Methode DIN 38405-24 (D-24) geme</w:t>
      </w:r>
      <w:r w:rsidRPr="00B42074">
        <w:rPr>
          <w:rFonts w:ascii="Verdana" w:hAnsi="Verdana"/>
          <w:i/>
          <w:lang w:eastAsia="ja-JP"/>
        </w:rPr>
        <w:t>s</w:t>
      </w:r>
      <w:r w:rsidRPr="00B42074">
        <w:rPr>
          <w:rFonts w:ascii="Verdana" w:hAnsi="Verdana"/>
          <w:i/>
          <w:lang w:eastAsia="ja-JP"/>
        </w:rPr>
        <w:t>sen we</w:t>
      </w:r>
      <w:r w:rsidRPr="00B42074">
        <w:rPr>
          <w:rFonts w:ascii="Verdana" w:hAnsi="Verdana"/>
          <w:i/>
          <w:lang w:eastAsia="ja-JP"/>
        </w:rPr>
        <w:t>r</w:t>
      </w:r>
      <w:r w:rsidRPr="00B42074">
        <w:rPr>
          <w:rFonts w:ascii="Verdana" w:hAnsi="Verdana"/>
          <w:i/>
          <w:lang w:eastAsia="ja-JP"/>
        </w:rPr>
        <w:t>den, die Nachweisgrenze darf dabei jedoch nicht 0,5 mg/kg überschreiten.</w:t>
      </w:r>
    </w:p>
    <w:p w:rsidR="00953A3D" w:rsidRDefault="00953A3D" w:rsidP="00391D9E">
      <w:pPr>
        <w:spacing w:line="276" w:lineRule="auto"/>
        <w:ind w:left="284"/>
        <w:jc w:val="both"/>
        <w:rPr>
          <w:rFonts w:ascii="Verdana" w:hAnsi="Verdana"/>
          <w:i/>
          <w:lang w:eastAsia="ja-JP"/>
        </w:rPr>
      </w:pPr>
    </w:p>
    <w:p w:rsidR="00B42074" w:rsidRDefault="00B42074" w:rsidP="00B42074">
      <w:pPr>
        <w:keepNext/>
        <w:numPr>
          <w:ilvl w:val="2"/>
          <w:numId w:val="0"/>
        </w:numPr>
        <w:overflowPunct/>
        <w:autoSpaceDE/>
        <w:autoSpaceDN/>
        <w:adjustRightInd/>
        <w:spacing w:before="240" w:after="120" w:line="288" w:lineRule="auto"/>
        <w:ind w:left="1276" w:hanging="1276"/>
        <w:jc w:val="both"/>
        <w:textAlignment w:val="auto"/>
        <w:outlineLvl w:val="2"/>
        <w:rPr>
          <w:rFonts w:ascii="Verdana" w:hAnsi="Verdana"/>
          <w:b/>
          <w:lang w:eastAsia="ja-JP"/>
        </w:rPr>
      </w:pPr>
      <w:r>
        <w:rPr>
          <w:rFonts w:ascii="Verdana" w:hAnsi="Verdana"/>
          <w:b/>
          <w:lang w:eastAsia="ja-JP"/>
        </w:rPr>
        <w:t>3.5.8 Flammschutzmittel</w:t>
      </w:r>
    </w:p>
    <w:p w:rsidR="00B42074" w:rsidRDefault="00B42074" w:rsidP="00B42074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lang w:eastAsia="ja-JP"/>
        </w:rPr>
      </w:pPr>
      <w:r w:rsidRPr="00391D9E">
        <w:rPr>
          <w:rFonts w:ascii="Verdana" w:hAnsi="Verdana"/>
          <w:lang w:eastAsia="ja-JP"/>
        </w:rPr>
        <w:t>Flammschutzmittel werden nicht eingesetzt.</w:t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Pr="00391D9E">
        <w:rPr>
          <w:rFonts w:ascii="Verdana" w:hAnsi="Verdana"/>
          <w:lang w:eastAsia="ja-JP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2"/>
      <w:r w:rsidRPr="00391D9E">
        <w:rPr>
          <w:rFonts w:ascii="Verdana" w:hAnsi="Verdana"/>
          <w:lang w:eastAsia="ja-JP"/>
        </w:rPr>
        <w:instrText xml:space="preserve"> FORMCHECKBOX </w:instrText>
      </w:r>
      <w:r w:rsidRPr="00391D9E">
        <w:rPr>
          <w:rFonts w:ascii="Verdana" w:hAnsi="Verdana"/>
          <w:lang w:eastAsia="ja-JP"/>
        </w:rPr>
      </w:r>
      <w:r w:rsidRPr="00391D9E">
        <w:rPr>
          <w:rFonts w:ascii="Verdana" w:hAnsi="Verdana"/>
          <w:lang w:eastAsia="ja-JP"/>
        </w:rPr>
        <w:fldChar w:fldCharType="end"/>
      </w:r>
      <w:bookmarkEnd w:id="29"/>
    </w:p>
    <w:p w:rsidR="00B42074" w:rsidRDefault="00B42074" w:rsidP="00B42074">
      <w:pPr>
        <w:tabs>
          <w:tab w:val="left" w:pos="284"/>
        </w:tabs>
        <w:spacing w:line="276" w:lineRule="auto"/>
        <w:ind w:left="284"/>
        <w:jc w:val="both"/>
        <w:rPr>
          <w:rFonts w:ascii="Verdana" w:hAnsi="Verdana"/>
          <w:lang w:eastAsia="ja-JP"/>
        </w:rPr>
      </w:pPr>
      <w:r w:rsidRPr="00B70A16">
        <w:rPr>
          <w:rFonts w:ascii="Verdana" w:hAnsi="Verdana"/>
          <w:lang w:eastAsia="ja-JP"/>
        </w:rPr>
        <w:t>Hiervon ausgenommen sind halogenfreie reaktive Flammschutzmittel, die vol</w:t>
      </w:r>
      <w:r w:rsidRPr="00B70A16">
        <w:rPr>
          <w:rFonts w:ascii="Verdana" w:hAnsi="Verdana"/>
          <w:lang w:eastAsia="ja-JP"/>
        </w:rPr>
        <w:t>l</w:t>
      </w:r>
      <w:r w:rsidRPr="00B70A16">
        <w:rPr>
          <w:rFonts w:ascii="Verdana" w:hAnsi="Verdana"/>
          <w:lang w:eastAsia="ja-JP"/>
        </w:rPr>
        <w:t>ständig in das Polymer eingebaut werden (kovalente Bindung).</w:t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Pr="00391D9E">
        <w:rPr>
          <w:rFonts w:ascii="Verdana" w:hAnsi="Verdana"/>
          <w:lang w:eastAsia="ja-JP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391D9E">
        <w:rPr>
          <w:rFonts w:ascii="Verdana" w:hAnsi="Verdana"/>
          <w:lang w:eastAsia="ja-JP"/>
        </w:rPr>
        <w:instrText xml:space="preserve"> FORMCHECKBOX </w:instrText>
      </w:r>
      <w:r w:rsidRPr="00391D9E">
        <w:rPr>
          <w:rFonts w:ascii="Verdana" w:hAnsi="Verdana"/>
          <w:lang w:eastAsia="ja-JP"/>
        </w:rPr>
      </w:r>
      <w:r w:rsidRPr="00391D9E">
        <w:rPr>
          <w:rFonts w:ascii="Verdana" w:hAnsi="Verdana"/>
          <w:lang w:eastAsia="ja-JP"/>
        </w:rPr>
        <w:fldChar w:fldCharType="end"/>
      </w:r>
    </w:p>
    <w:p w:rsidR="00B42074" w:rsidRDefault="00B42074" w:rsidP="00B42074">
      <w:pPr>
        <w:tabs>
          <w:tab w:val="left" w:pos="284"/>
        </w:tabs>
        <w:spacing w:line="276" w:lineRule="auto"/>
        <w:ind w:left="284"/>
        <w:jc w:val="both"/>
        <w:rPr>
          <w:rFonts w:ascii="Verdana" w:hAnsi="Verdana"/>
          <w:lang w:eastAsia="ja-JP"/>
        </w:rPr>
      </w:pPr>
    </w:p>
    <w:p w:rsidR="00B42074" w:rsidRDefault="00B42074" w:rsidP="00B42074">
      <w:pPr>
        <w:tabs>
          <w:tab w:val="left" w:pos="284"/>
        </w:tabs>
        <w:spacing w:line="276" w:lineRule="auto"/>
        <w:ind w:left="284"/>
        <w:jc w:val="both"/>
        <w:rPr>
          <w:rFonts w:ascii="Verdana" w:hAnsi="Verdana"/>
          <w:lang w:eastAsia="ja-JP"/>
        </w:rPr>
      </w:pPr>
      <w:r>
        <w:rPr>
          <w:rFonts w:ascii="Verdana" w:hAnsi="Verdana"/>
          <w:lang w:eastAsia="ja-JP"/>
        </w:rPr>
        <w:t>Angabe der halogenfreien, reaktiven Flammschutzmittel:</w:t>
      </w:r>
    </w:p>
    <w:p w:rsidR="00B42074" w:rsidRDefault="00AF57D3" w:rsidP="00391D9E">
      <w:pPr>
        <w:spacing w:line="276" w:lineRule="auto"/>
        <w:ind w:left="284"/>
        <w:jc w:val="both"/>
        <w:rPr>
          <w:rFonts w:ascii="Verdana" w:hAnsi="Verdana"/>
          <w:i/>
          <w:lang w:eastAsia="ja-JP"/>
        </w:rPr>
      </w:pPr>
      <w:r>
        <w:rPr>
          <w:rFonts w:ascii="Verdana" w:hAnsi="Verdan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sz w:val="22"/>
          <w:szCs w:val="22"/>
        </w:rPr>
        <w:fldChar w:fldCharType="end"/>
      </w:r>
    </w:p>
    <w:p w:rsidR="00B42074" w:rsidRDefault="00B42074" w:rsidP="00391D9E">
      <w:pPr>
        <w:spacing w:line="276" w:lineRule="auto"/>
        <w:ind w:left="284"/>
        <w:jc w:val="both"/>
        <w:rPr>
          <w:rFonts w:ascii="Verdana" w:hAnsi="Verdana"/>
          <w:i/>
          <w:lang w:eastAsia="ja-JP"/>
        </w:rPr>
      </w:pPr>
    </w:p>
    <w:p w:rsidR="00B42074" w:rsidRDefault="00B42074" w:rsidP="00B42074">
      <w:pPr>
        <w:keepNext/>
        <w:numPr>
          <w:ilvl w:val="2"/>
          <w:numId w:val="0"/>
        </w:numPr>
        <w:overflowPunct/>
        <w:autoSpaceDE/>
        <w:autoSpaceDN/>
        <w:adjustRightInd/>
        <w:spacing w:before="240" w:after="120" w:line="288" w:lineRule="auto"/>
        <w:ind w:left="1276" w:hanging="1276"/>
        <w:jc w:val="both"/>
        <w:textAlignment w:val="auto"/>
        <w:outlineLvl w:val="2"/>
        <w:rPr>
          <w:rFonts w:ascii="Verdana" w:hAnsi="Verdana"/>
          <w:b/>
          <w:lang w:eastAsia="ja-JP"/>
        </w:rPr>
      </w:pPr>
      <w:r>
        <w:rPr>
          <w:rFonts w:ascii="Verdana" w:hAnsi="Verdana"/>
          <w:b/>
          <w:lang w:eastAsia="ja-JP"/>
        </w:rPr>
        <w:t>3.5.10 Nanomaterialien</w:t>
      </w:r>
    </w:p>
    <w:p w:rsidR="00B42074" w:rsidRPr="00391D9E" w:rsidRDefault="00B42074" w:rsidP="00B42074">
      <w:pPr>
        <w:numPr>
          <w:ilvl w:val="0"/>
          <w:numId w:val="2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lang w:eastAsia="ja-JP"/>
        </w:rPr>
      </w:pPr>
      <w:r w:rsidRPr="00391D9E">
        <w:rPr>
          <w:rFonts w:ascii="Verdana" w:hAnsi="Verdana"/>
          <w:lang w:eastAsia="ja-JP"/>
        </w:rPr>
        <w:t>Synthetische Nanomaterialen im Prozess oder in der Ausrüstung werden nicht verwe</w:t>
      </w:r>
      <w:r w:rsidRPr="00391D9E">
        <w:rPr>
          <w:rFonts w:ascii="Verdana" w:hAnsi="Verdana"/>
          <w:lang w:eastAsia="ja-JP"/>
        </w:rPr>
        <w:t>n</w:t>
      </w:r>
      <w:r w:rsidRPr="00391D9E">
        <w:rPr>
          <w:rFonts w:ascii="Verdana" w:hAnsi="Verdana"/>
          <w:lang w:eastAsia="ja-JP"/>
        </w:rPr>
        <w:t>det.</w:t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Pr="00391D9E">
        <w:rPr>
          <w:rFonts w:ascii="Verdana" w:hAnsi="Verdana"/>
          <w:lang w:eastAsia="ja-JP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4"/>
      <w:r w:rsidRPr="00391D9E">
        <w:rPr>
          <w:rFonts w:ascii="Verdana" w:hAnsi="Verdana"/>
          <w:lang w:eastAsia="ja-JP"/>
        </w:rPr>
        <w:instrText xml:space="preserve"> FORMCHECKBOX </w:instrText>
      </w:r>
      <w:r w:rsidRPr="00391D9E">
        <w:rPr>
          <w:rFonts w:ascii="Verdana" w:hAnsi="Verdana"/>
          <w:lang w:eastAsia="ja-JP"/>
        </w:rPr>
      </w:r>
      <w:r w:rsidRPr="00391D9E">
        <w:rPr>
          <w:rFonts w:ascii="Verdana" w:hAnsi="Verdana"/>
          <w:lang w:eastAsia="ja-JP"/>
        </w:rPr>
        <w:fldChar w:fldCharType="end"/>
      </w:r>
      <w:bookmarkEnd w:id="30"/>
    </w:p>
    <w:p w:rsidR="00B5086E" w:rsidRDefault="00B5086E" w:rsidP="007115DC">
      <w:pPr>
        <w:keepNext/>
        <w:numPr>
          <w:ilvl w:val="2"/>
          <w:numId w:val="0"/>
        </w:numPr>
        <w:overflowPunct/>
        <w:autoSpaceDE/>
        <w:autoSpaceDN/>
        <w:adjustRightInd/>
        <w:spacing w:before="240" w:after="120" w:line="288" w:lineRule="auto"/>
        <w:jc w:val="both"/>
        <w:textAlignment w:val="auto"/>
        <w:outlineLvl w:val="2"/>
        <w:rPr>
          <w:rFonts w:ascii="Verdana" w:hAnsi="Verdana"/>
          <w:b/>
          <w:lang w:eastAsia="ja-JP"/>
        </w:rPr>
      </w:pPr>
      <w:r>
        <w:rPr>
          <w:rFonts w:ascii="Verdana" w:hAnsi="Verdana"/>
          <w:b/>
          <w:lang w:eastAsia="ja-JP"/>
        </w:rPr>
        <w:t>3.6 Mottenschutz</w:t>
      </w:r>
    </w:p>
    <w:p w:rsidR="007115DC" w:rsidRDefault="002C4663" w:rsidP="00B5086E">
      <w:pPr>
        <w:spacing w:line="276" w:lineRule="auto"/>
        <w:ind w:left="284"/>
        <w:jc w:val="both"/>
        <w:rPr>
          <w:rFonts w:ascii="Verdana" w:hAnsi="Verdana"/>
          <w:lang w:eastAsia="ja-JP"/>
        </w:rPr>
      </w:pPr>
      <w:r w:rsidRPr="002C4663">
        <w:rPr>
          <w:rFonts w:ascii="Verdana" w:hAnsi="Verdana"/>
          <w:lang w:eastAsia="ja-JP"/>
        </w:rPr>
        <w:t xml:space="preserve">Bei </w:t>
      </w:r>
      <w:r w:rsidR="007115DC">
        <w:rPr>
          <w:rFonts w:ascii="Verdana" w:hAnsi="Verdana"/>
          <w:lang w:eastAsia="ja-JP"/>
        </w:rPr>
        <w:t>Textilien</w:t>
      </w:r>
      <w:r w:rsidRPr="002C4663">
        <w:rPr>
          <w:rFonts w:ascii="Verdana" w:hAnsi="Verdana"/>
          <w:lang w:eastAsia="ja-JP"/>
        </w:rPr>
        <w:t xml:space="preserve"> aus Wolle und sonstigen tierischen Fasern (bei Multifaser-Textilerzeugnissen ab ≥50%) kann als Mottenschutz Permethrin eingesetzt werden. </w:t>
      </w:r>
      <w:r w:rsidR="007115DC" w:rsidRPr="007115DC">
        <w:rPr>
          <w:rFonts w:ascii="Verdana" w:hAnsi="Verdana"/>
          <w:lang w:eastAsia="ja-JP"/>
        </w:rPr>
        <w:t>Eine wirksame Ausrüstung gegen Motten, bewegt sich zwischen 35 und 75 mg/kg, gegen Käfer etwa zwischen 75 und 100 mg/kg. Konzentrationen zwischen 3 mg/kg und 35 mg/kg sind deshalb als Kontamination ohne Funktion anzusehen und sind nicht zulässig.</w:t>
      </w:r>
    </w:p>
    <w:p w:rsidR="007115DC" w:rsidRDefault="007115DC" w:rsidP="007115DC">
      <w:pPr>
        <w:spacing w:line="276" w:lineRule="auto"/>
        <w:jc w:val="both"/>
        <w:rPr>
          <w:rFonts w:ascii="Verdana" w:hAnsi="Verdana"/>
          <w:lang w:eastAsia="ja-JP"/>
        </w:rPr>
      </w:pPr>
      <w:r>
        <w:rPr>
          <w:rFonts w:ascii="Verdana" w:hAnsi="Verdana"/>
          <w:lang w:eastAsia="ja-JP"/>
        </w:rPr>
        <w:br w:type="page"/>
      </w:r>
    </w:p>
    <w:p w:rsidR="002C4663" w:rsidRDefault="007115DC" w:rsidP="007115DC">
      <w:pPr>
        <w:spacing w:line="276" w:lineRule="auto"/>
        <w:jc w:val="both"/>
        <w:rPr>
          <w:rFonts w:ascii="Verdana" w:hAnsi="Verdana"/>
          <w:lang w:eastAsia="ja-JP"/>
        </w:rPr>
      </w:pPr>
      <w:r>
        <w:rPr>
          <w:rFonts w:ascii="Verdana" w:hAnsi="Verdana"/>
          <w:lang w:eastAsia="ja-JP"/>
        </w:rPr>
        <w:t>Beigefügt</w:t>
      </w:r>
      <w:r w:rsidR="002C4663">
        <w:rPr>
          <w:rFonts w:ascii="Verdana" w:hAnsi="Verdana"/>
          <w:lang w:eastAsia="ja-JP"/>
        </w:rPr>
        <w:t xml:space="preserve"> die</w:t>
      </w:r>
      <w:r w:rsidR="00B5086E" w:rsidRPr="00B5086E">
        <w:rPr>
          <w:rFonts w:ascii="Verdana" w:hAnsi="Verdana"/>
          <w:lang w:eastAsia="ja-JP"/>
        </w:rPr>
        <w:t xml:space="preserve"> Messergebnisse nach einem Oeko-Tex Standard 100 oder des nach GOTS genannten Prüfverfahren (Extraktion, clean-up, Bestimmung über LC-MS/MS, GC-MS, GC-ECD § 64LF GB L00.00-34 und L0</w:t>
      </w:r>
      <w:r w:rsidR="002C4663">
        <w:rPr>
          <w:rFonts w:ascii="Verdana" w:hAnsi="Verdana"/>
          <w:lang w:eastAsia="ja-JP"/>
        </w:rPr>
        <w:t>0.00-114) für</w:t>
      </w:r>
      <w:r w:rsidR="009F0481">
        <w:rPr>
          <w:rFonts w:ascii="Verdana" w:hAnsi="Verdana"/>
          <w:lang w:eastAsia="ja-JP"/>
        </w:rPr>
        <w:t xml:space="preserve"> </w:t>
      </w:r>
      <w:r>
        <w:rPr>
          <w:rFonts w:ascii="Verdana" w:hAnsi="Verdana"/>
          <w:lang w:eastAsia="ja-JP"/>
        </w:rPr>
        <w:t>Pestizide einschließlich Permethrin.</w:t>
      </w:r>
      <w:r w:rsidR="002C4663" w:rsidRPr="00391D9E">
        <w:rPr>
          <w:rFonts w:ascii="Verdana" w:hAnsi="Verdana"/>
          <w:lang w:eastAsia="ja-JP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2C4663" w:rsidRPr="00391D9E">
        <w:rPr>
          <w:rFonts w:ascii="Verdana" w:hAnsi="Verdana"/>
          <w:lang w:eastAsia="ja-JP"/>
        </w:rPr>
        <w:instrText xml:space="preserve"> FORMCHECKBOX </w:instrText>
      </w:r>
      <w:r w:rsidR="002C4663" w:rsidRPr="00391D9E">
        <w:rPr>
          <w:rFonts w:ascii="Verdana" w:hAnsi="Verdana"/>
          <w:lang w:eastAsia="ja-JP"/>
        </w:rPr>
      </w:r>
      <w:r w:rsidR="002C4663" w:rsidRPr="00391D9E">
        <w:rPr>
          <w:rFonts w:ascii="Verdana" w:hAnsi="Verdana"/>
          <w:lang w:eastAsia="ja-JP"/>
        </w:rPr>
        <w:fldChar w:fldCharType="end"/>
      </w:r>
    </w:p>
    <w:p w:rsidR="00953A3D" w:rsidRDefault="00953A3D" w:rsidP="007115DC">
      <w:pPr>
        <w:outlineLvl w:val="0"/>
        <w:rPr>
          <w:rFonts w:ascii="Verdana" w:hAnsi="Verdana"/>
          <w:b/>
          <w:sz w:val="22"/>
        </w:rPr>
      </w:pPr>
    </w:p>
    <w:p w:rsidR="007115DC" w:rsidRDefault="007115DC" w:rsidP="007115DC">
      <w:pPr>
        <w:spacing w:line="276" w:lineRule="auto"/>
        <w:jc w:val="both"/>
        <w:rPr>
          <w:rFonts w:ascii="Verdana" w:hAnsi="Verdana"/>
          <w:lang w:eastAsia="ja-JP"/>
        </w:rPr>
      </w:pPr>
      <w:r>
        <w:rPr>
          <w:rFonts w:ascii="Verdana" w:hAnsi="Verdana"/>
          <w:lang w:eastAsia="ja-JP"/>
        </w:rPr>
        <w:t>D</w:t>
      </w:r>
      <w:r w:rsidRPr="007115DC">
        <w:rPr>
          <w:rFonts w:ascii="Verdana" w:hAnsi="Verdana"/>
          <w:lang w:eastAsia="ja-JP"/>
        </w:rPr>
        <w:t>ie im GOTS oder Öko-Tex Standard 100 geforderten Summengrenzwerte für Pestizide</w:t>
      </w:r>
      <w:r>
        <w:rPr>
          <w:rFonts w:ascii="Verdana" w:hAnsi="Verdana"/>
          <w:lang w:eastAsia="ja-JP"/>
        </w:rPr>
        <w:t xml:space="preserve"> einschließlich Permethrin werden nicht überschritten.</w:t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Pr="00391D9E">
        <w:rPr>
          <w:rFonts w:ascii="Verdana" w:hAnsi="Verdana"/>
          <w:lang w:eastAsia="ja-JP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391D9E">
        <w:rPr>
          <w:rFonts w:ascii="Verdana" w:hAnsi="Verdana"/>
          <w:lang w:eastAsia="ja-JP"/>
        </w:rPr>
        <w:instrText xml:space="preserve"> FORMCHECKBOX </w:instrText>
      </w:r>
      <w:r w:rsidRPr="00391D9E">
        <w:rPr>
          <w:rFonts w:ascii="Verdana" w:hAnsi="Verdana"/>
          <w:lang w:eastAsia="ja-JP"/>
        </w:rPr>
      </w:r>
      <w:r w:rsidRPr="00391D9E">
        <w:rPr>
          <w:rFonts w:ascii="Verdana" w:hAnsi="Verdana"/>
          <w:lang w:eastAsia="ja-JP"/>
        </w:rPr>
        <w:fldChar w:fldCharType="end"/>
      </w:r>
    </w:p>
    <w:p w:rsidR="007115DC" w:rsidRDefault="007115DC" w:rsidP="00953A3D">
      <w:pPr>
        <w:outlineLvl w:val="0"/>
        <w:rPr>
          <w:rFonts w:ascii="Verdana" w:hAnsi="Verdana"/>
          <w:b/>
          <w:sz w:val="22"/>
        </w:rPr>
      </w:pPr>
    </w:p>
    <w:p w:rsidR="007115DC" w:rsidRDefault="007115DC" w:rsidP="00953A3D">
      <w:pPr>
        <w:outlineLvl w:val="0"/>
        <w:rPr>
          <w:rFonts w:ascii="Verdana" w:hAnsi="Verdana"/>
          <w:b/>
          <w:sz w:val="22"/>
        </w:rPr>
      </w:pPr>
    </w:p>
    <w:p w:rsidR="00953A3D" w:rsidRPr="00953A3D" w:rsidRDefault="00953A3D" w:rsidP="00953A3D">
      <w:pPr>
        <w:outlineLvl w:val="0"/>
        <w:rPr>
          <w:rFonts w:ascii="Verdana" w:hAnsi="Verdana"/>
          <w:b/>
          <w:sz w:val="22"/>
        </w:rPr>
      </w:pPr>
      <w:r w:rsidRPr="00953A3D">
        <w:rPr>
          <w:rFonts w:ascii="Verdana" w:hAnsi="Verdana"/>
          <w:b/>
          <w:sz w:val="22"/>
        </w:rPr>
        <w:t xml:space="preserve">Abschnitt </w:t>
      </w:r>
      <w:r>
        <w:rPr>
          <w:rFonts w:ascii="Verdana" w:hAnsi="Verdana"/>
          <w:b/>
          <w:sz w:val="22"/>
        </w:rPr>
        <w:t>B</w:t>
      </w:r>
    </w:p>
    <w:p w:rsidR="00953A3D" w:rsidRPr="00391D9E" w:rsidRDefault="00953A3D" w:rsidP="00391D9E">
      <w:pPr>
        <w:spacing w:line="276" w:lineRule="auto"/>
        <w:ind w:left="284"/>
        <w:jc w:val="both"/>
        <w:rPr>
          <w:rFonts w:ascii="Verdana" w:hAnsi="Verdana"/>
          <w:lang w:eastAsia="ja-JP"/>
        </w:rPr>
      </w:pPr>
    </w:p>
    <w:p w:rsidR="00F72E09" w:rsidRPr="00FF152E" w:rsidRDefault="00F72E09" w:rsidP="00B44306">
      <w:pPr>
        <w:pStyle w:val="b3"/>
        <w:numPr>
          <w:ilvl w:val="2"/>
          <w:numId w:val="20"/>
        </w:numPr>
      </w:pPr>
      <w:bookmarkStart w:id="31" w:name="_Toc513454557"/>
      <w:r w:rsidRPr="00FF152E">
        <w:t>Dimethylformamid in Kunstleder und Polymerbeschichtungen</w:t>
      </w:r>
      <w:bookmarkEnd w:id="31"/>
    </w:p>
    <w:p w:rsidR="00F72E09" w:rsidRPr="00391D9E" w:rsidRDefault="00B44306" w:rsidP="007115DC">
      <w:pPr>
        <w:spacing w:line="276" w:lineRule="auto"/>
        <w:jc w:val="both"/>
        <w:rPr>
          <w:rFonts w:ascii="Verdana" w:hAnsi="Verdana"/>
          <w:lang w:eastAsia="ja-JP"/>
        </w:rPr>
      </w:pPr>
      <w:r w:rsidRPr="00391D9E">
        <w:rPr>
          <w:rFonts w:ascii="Verdana" w:hAnsi="Verdana"/>
          <w:lang w:eastAsia="ja-JP"/>
        </w:rPr>
        <w:t>Die Konzentration von Dimethylformamid in Kunstleder oder Polymerbeschic</w:t>
      </w:r>
      <w:r w:rsidRPr="00391D9E">
        <w:rPr>
          <w:rFonts w:ascii="Verdana" w:hAnsi="Verdana"/>
          <w:lang w:eastAsia="ja-JP"/>
        </w:rPr>
        <w:t>h</w:t>
      </w:r>
      <w:r w:rsidRPr="00391D9E">
        <w:rPr>
          <w:rFonts w:ascii="Verdana" w:hAnsi="Verdana"/>
          <w:lang w:eastAsia="ja-JP"/>
        </w:rPr>
        <w:t>tungen</w:t>
      </w:r>
      <w:r w:rsidR="002E63D4" w:rsidRPr="00391D9E">
        <w:rPr>
          <w:rFonts w:ascii="Verdana" w:hAnsi="Verdana"/>
          <w:lang w:eastAsia="ja-JP"/>
        </w:rPr>
        <w:t xml:space="preserve"> </w:t>
      </w:r>
      <w:r w:rsidRPr="00391D9E">
        <w:rPr>
          <w:rFonts w:ascii="Verdana" w:hAnsi="Verdana"/>
          <w:lang w:eastAsia="ja-JP"/>
        </w:rPr>
        <w:t>auf Basis von P</w:t>
      </w:r>
      <w:r w:rsidRPr="00391D9E">
        <w:rPr>
          <w:rFonts w:ascii="Verdana" w:hAnsi="Verdana"/>
          <w:lang w:eastAsia="ja-JP"/>
        </w:rPr>
        <w:t>o</w:t>
      </w:r>
      <w:r w:rsidRPr="00391D9E">
        <w:rPr>
          <w:rFonts w:ascii="Verdana" w:hAnsi="Verdana"/>
          <w:lang w:eastAsia="ja-JP"/>
        </w:rPr>
        <w:t>lyurethan übersteigt den Wert von 10 mg/kg nicht.</w:t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Pr="00391D9E">
        <w:rPr>
          <w:rFonts w:ascii="Verdana" w:hAnsi="Verdana"/>
          <w:lang w:eastAsia="ja-JP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3"/>
      <w:r w:rsidRPr="00391D9E">
        <w:rPr>
          <w:rFonts w:ascii="Verdana" w:hAnsi="Verdana"/>
          <w:lang w:eastAsia="ja-JP"/>
        </w:rPr>
        <w:instrText xml:space="preserve"> FORMCHECKBOX </w:instrText>
      </w:r>
      <w:r w:rsidRPr="00391D9E">
        <w:rPr>
          <w:rFonts w:ascii="Verdana" w:hAnsi="Verdana"/>
          <w:lang w:eastAsia="ja-JP"/>
        </w:rPr>
      </w:r>
      <w:r w:rsidRPr="00391D9E">
        <w:rPr>
          <w:rFonts w:ascii="Verdana" w:hAnsi="Verdana"/>
          <w:lang w:eastAsia="ja-JP"/>
        </w:rPr>
        <w:fldChar w:fldCharType="end"/>
      </w:r>
      <w:bookmarkEnd w:id="32"/>
    </w:p>
    <w:p w:rsidR="00B44306" w:rsidRPr="00391D9E" w:rsidRDefault="00B44306" w:rsidP="007115DC">
      <w:pPr>
        <w:spacing w:line="276" w:lineRule="auto"/>
        <w:jc w:val="both"/>
        <w:rPr>
          <w:rFonts w:ascii="Verdana" w:hAnsi="Verdana"/>
          <w:lang w:eastAsia="ja-JP"/>
        </w:rPr>
      </w:pPr>
    </w:p>
    <w:p w:rsidR="00B44306" w:rsidRDefault="00B44306" w:rsidP="007115DC">
      <w:pPr>
        <w:spacing w:line="276" w:lineRule="auto"/>
        <w:jc w:val="both"/>
        <w:rPr>
          <w:rFonts w:ascii="Verdana" w:hAnsi="Verdana"/>
          <w:lang w:eastAsia="ja-JP"/>
        </w:rPr>
      </w:pPr>
      <w:r w:rsidRPr="00391D9E">
        <w:rPr>
          <w:rFonts w:ascii="Verdana" w:hAnsi="Verdana"/>
          <w:lang w:eastAsia="ja-JP"/>
        </w:rPr>
        <w:t>Prüfbericht ist beigefügt.</w:t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="009F0481">
        <w:rPr>
          <w:rFonts w:ascii="Verdana" w:hAnsi="Verdana"/>
          <w:lang w:eastAsia="ja-JP"/>
        </w:rPr>
        <w:tab/>
      </w:r>
      <w:r w:rsidRPr="00391D9E">
        <w:rPr>
          <w:rFonts w:ascii="Verdana" w:hAnsi="Verdana"/>
          <w:lang w:eastAsia="ja-JP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24"/>
      <w:r w:rsidRPr="00391D9E">
        <w:rPr>
          <w:rFonts w:ascii="Verdana" w:hAnsi="Verdana"/>
          <w:lang w:eastAsia="ja-JP"/>
        </w:rPr>
        <w:instrText xml:space="preserve"> FORMCHECKBOX </w:instrText>
      </w:r>
      <w:r w:rsidRPr="00391D9E">
        <w:rPr>
          <w:rFonts w:ascii="Verdana" w:hAnsi="Verdana"/>
          <w:lang w:eastAsia="ja-JP"/>
        </w:rPr>
      </w:r>
      <w:r w:rsidRPr="00391D9E">
        <w:rPr>
          <w:rFonts w:ascii="Verdana" w:hAnsi="Verdana"/>
          <w:lang w:eastAsia="ja-JP"/>
        </w:rPr>
        <w:fldChar w:fldCharType="end"/>
      </w:r>
      <w:bookmarkEnd w:id="33"/>
    </w:p>
    <w:p w:rsidR="00E31428" w:rsidRDefault="00E31428" w:rsidP="007115DC">
      <w:pPr>
        <w:spacing w:line="276" w:lineRule="auto"/>
        <w:jc w:val="both"/>
        <w:rPr>
          <w:rFonts w:ascii="Verdana" w:hAnsi="Verdana"/>
          <w:lang w:eastAsia="ja-JP"/>
        </w:rPr>
      </w:pPr>
    </w:p>
    <w:p w:rsidR="00E31428" w:rsidRPr="00C66DCD" w:rsidRDefault="00E31428" w:rsidP="007115DC">
      <w:pPr>
        <w:spacing w:line="276" w:lineRule="auto"/>
        <w:rPr>
          <w:rFonts w:ascii="Verdana" w:hAnsi="Verdana" w:cs="Arial"/>
        </w:rPr>
      </w:pPr>
      <w:r w:rsidRPr="00C66DCD">
        <w:rPr>
          <w:rFonts w:ascii="Verdana" w:hAnsi="Verdana" w:cs="Arial"/>
        </w:rPr>
        <w:t>PVC</w:t>
      </w:r>
      <w:r>
        <w:rPr>
          <w:rFonts w:ascii="Verdana" w:hAnsi="Verdana" w:cs="Arial"/>
        </w:rPr>
        <w:t xml:space="preserve"> wird</w:t>
      </w:r>
      <w:r w:rsidRPr="00C66DCD">
        <w:rPr>
          <w:rFonts w:ascii="Verdana" w:hAnsi="Verdana" w:cs="Arial"/>
        </w:rPr>
        <w:t xml:space="preserve"> in den beschichteten Bezugsstoffen (Kunstleder</w:t>
      </w:r>
      <w:r>
        <w:rPr>
          <w:rFonts w:ascii="Verdana" w:hAnsi="Verdana" w:cs="Arial"/>
        </w:rPr>
        <w:t>) nicht verwendet</w:t>
      </w:r>
      <w:r w:rsidR="009F0481">
        <w:rPr>
          <w:rFonts w:ascii="Verdana" w:hAnsi="Verdana" w:cs="Arial"/>
        </w:rPr>
        <w:t>.</w:t>
      </w:r>
      <w:r w:rsidR="009F0481">
        <w:rPr>
          <w:rFonts w:ascii="Verdana" w:hAnsi="Verdana" w:cs="Arial"/>
        </w:rPr>
        <w:tab/>
      </w:r>
      <w:r w:rsidR="009F0481">
        <w:rPr>
          <w:rFonts w:ascii="Verdana" w:hAnsi="Verdana" w:cs="Arial"/>
        </w:rPr>
        <w:tab/>
      </w:r>
      <w:r w:rsidR="009F0481">
        <w:rPr>
          <w:rFonts w:ascii="Verdana" w:hAnsi="Verdana" w:cs="Arial"/>
        </w:rPr>
        <w:tab/>
      </w:r>
      <w:r w:rsidR="009F0481">
        <w:rPr>
          <w:rFonts w:ascii="Verdana" w:hAnsi="Verdana" w:cs="Arial"/>
        </w:rPr>
        <w:tab/>
      </w:r>
      <w:r w:rsidR="009F0481">
        <w:rPr>
          <w:rFonts w:ascii="Verdana" w:hAnsi="Verdana" w:cs="Arial"/>
        </w:rPr>
        <w:tab/>
      </w:r>
      <w:r w:rsidRPr="00391D9E">
        <w:rPr>
          <w:rFonts w:ascii="Verdana" w:hAnsi="Verdana"/>
          <w:lang w:eastAsia="ja-JP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391D9E">
        <w:rPr>
          <w:rFonts w:ascii="Verdana" w:hAnsi="Verdana"/>
          <w:lang w:eastAsia="ja-JP"/>
        </w:rPr>
        <w:instrText xml:space="preserve"> FORMCHECKBOX </w:instrText>
      </w:r>
      <w:r w:rsidRPr="00391D9E">
        <w:rPr>
          <w:rFonts w:ascii="Verdana" w:hAnsi="Verdana"/>
          <w:lang w:eastAsia="ja-JP"/>
        </w:rPr>
      </w:r>
      <w:r w:rsidRPr="00391D9E">
        <w:rPr>
          <w:rFonts w:ascii="Verdana" w:hAnsi="Verdana"/>
          <w:lang w:eastAsia="ja-JP"/>
        </w:rPr>
        <w:fldChar w:fldCharType="end"/>
      </w:r>
    </w:p>
    <w:p w:rsidR="00E31428" w:rsidRPr="00391D9E" w:rsidRDefault="00E31428" w:rsidP="007115DC">
      <w:pPr>
        <w:spacing w:line="276" w:lineRule="auto"/>
        <w:jc w:val="both"/>
        <w:rPr>
          <w:rFonts w:ascii="Verdana" w:hAnsi="Verdana"/>
          <w:lang w:eastAsia="ja-JP"/>
        </w:rPr>
      </w:pPr>
    </w:p>
    <w:bookmarkEnd w:id="25"/>
    <w:bookmarkEnd w:id="26"/>
    <w:bookmarkEnd w:id="27"/>
    <w:bookmarkEnd w:id="28"/>
    <w:p w:rsidR="00CF27E3" w:rsidRDefault="00CF27E3" w:rsidP="00CF27E3">
      <w:pPr>
        <w:spacing w:line="276" w:lineRule="auto"/>
        <w:ind w:left="851"/>
        <w:rPr>
          <w:rFonts w:ascii="Verdana" w:hAnsi="Verdana"/>
          <w:lang w:eastAsia="ja-JP"/>
        </w:rPr>
      </w:pPr>
    </w:p>
    <w:p w:rsidR="00536B48" w:rsidRPr="00536B48" w:rsidRDefault="00536B48" w:rsidP="00536B48">
      <w:pPr>
        <w:numPr>
          <w:ilvl w:val="2"/>
          <w:numId w:val="18"/>
        </w:numPr>
        <w:overflowPunct/>
        <w:autoSpaceDE/>
        <w:autoSpaceDN/>
        <w:adjustRightInd/>
        <w:spacing w:after="200" w:line="276" w:lineRule="auto"/>
        <w:textAlignment w:val="auto"/>
        <w:rPr>
          <w:rFonts w:ascii="Verdana" w:hAnsi="Verdana"/>
          <w:b/>
          <w:lang w:eastAsia="ja-JP"/>
        </w:rPr>
      </w:pPr>
      <w:r w:rsidRPr="00536B48">
        <w:rPr>
          <w:rFonts w:ascii="Verdana" w:hAnsi="Verdana"/>
          <w:b/>
          <w:lang w:eastAsia="ja-JP"/>
        </w:rPr>
        <w:t xml:space="preserve">Innenraumluftqualität </w:t>
      </w:r>
    </w:p>
    <w:p w:rsidR="00536B48" w:rsidRPr="00391D9E" w:rsidRDefault="00536B48" w:rsidP="007115DC">
      <w:pPr>
        <w:spacing w:line="276" w:lineRule="auto"/>
        <w:jc w:val="both"/>
        <w:rPr>
          <w:rFonts w:ascii="Verdana" w:hAnsi="Verdana"/>
          <w:lang w:eastAsia="ja-JP"/>
        </w:rPr>
      </w:pPr>
      <w:r w:rsidRPr="00391D9E">
        <w:rPr>
          <w:rFonts w:ascii="Verdana" w:hAnsi="Verdana"/>
          <w:lang w:eastAsia="ja-JP"/>
        </w:rPr>
        <w:t>Ein Prüfgutachten gemäß BAM-Prüfverfahren  (Verfahren zur Prüfung der Emiss</w:t>
      </w:r>
      <w:r w:rsidRPr="00391D9E">
        <w:rPr>
          <w:rFonts w:ascii="Verdana" w:hAnsi="Verdana"/>
          <w:lang w:eastAsia="ja-JP"/>
        </w:rPr>
        <w:t>i</w:t>
      </w:r>
      <w:r w:rsidRPr="00391D9E">
        <w:rPr>
          <w:rFonts w:ascii="Verdana" w:hAnsi="Verdana"/>
          <w:lang w:eastAsia="ja-JP"/>
        </w:rPr>
        <w:t>onen von Formaldehyd und anderen flüchtigen Verbindungen), das auf der Norm DIN ISO 16000-9 und DIN EN ISO 16000-10 sowie DIN-EN 16516 basiert, von einer von der BAM Bunde</w:t>
      </w:r>
      <w:r w:rsidRPr="00391D9E">
        <w:rPr>
          <w:rFonts w:ascii="Verdana" w:hAnsi="Verdana"/>
          <w:lang w:eastAsia="ja-JP"/>
        </w:rPr>
        <w:t>s</w:t>
      </w:r>
      <w:r w:rsidRPr="00391D9E">
        <w:rPr>
          <w:rFonts w:ascii="Verdana" w:hAnsi="Verdana"/>
          <w:lang w:eastAsia="ja-JP"/>
        </w:rPr>
        <w:t>anstalt für Materialforschung und -prüfung, Fachbereich 4.2 „Materialien und Luftscha</w:t>
      </w:r>
      <w:r w:rsidRPr="00391D9E">
        <w:rPr>
          <w:rFonts w:ascii="Verdana" w:hAnsi="Verdana"/>
          <w:lang w:eastAsia="ja-JP"/>
        </w:rPr>
        <w:t>d</w:t>
      </w:r>
      <w:r w:rsidRPr="00391D9E">
        <w:rPr>
          <w:rFonts w:ascii="Verdana" w:hAnsi="Verdana"/>
          <w:lang w:eastAsia="ja-JP"/>
        </w:rPr>
        <w:t>stoffe“ für diese Prüfung anerkannten Prüfstelle ist beig</w:t>
      </w:r>
      <w:r w:rsidRPr="00391D9E">
        <w:rPr>
          <w:rFonts w:ascii="Verdana" w:hAnsi="Verdana"/>
          <w:lang w:eastAsia="ja-JP"/>
        </w:rPr>
        <w:t>e</w:t>
      </w:r>
      <w:r w:rsidRPr="00391D9E">
        <w:rPr>
          <w:rFonts w:ascii="Verdana" w:hAnsi="Verdana"/>
          <w:lang w:eastAsia="ja-JP"/>
        </w:rPr>
        <w:t>fügt.</w:t>
      </w:r>
    </w:p>
    <w:p w:rsidR="00E662CF" w:rsidRDefault="00E662CF" w:rsidP="00E662CF">
      <w:pPr>
        <w:spacing w:line="276" w:lineRule="auto"/>
        <w:ind w:left="851"/>
      </w:pPr>
    </w:p>
    <w:p w:rsidR="00E662CF" w:rsidRDefault="00E662CF" w:rsidP="00E662CF">
      <w:pPr>
        <w:spacing w:line="276" w:lineRule="auto"/>
        <w:ind w:left="851"/>
      </w:pPr>
    </w:p>
    <w:p w:rsidR="00546FD5" w:rsidRPr="00536B48" w:rsidRDefault="007C3062" w:rsidP="00CF27E3">
      <w:pPr>
        <w:tabs>
          <w:tab w:val="left" w:pos="0"/>
        </w:tabs>
        <w:spacing w:line="276" w:lineRule="auto"/>
        <w:rPr>
          <w:rFonts w:ascii="Verdana" w:hAnsi="Verdana"/>
        </w:rPr>
      </w:pPr>
      <w:r w:rsidRPr="00536B48">
        <w:rPr>
          <w:rFonts w:ascii="Verdana" w:hAnsi="Verdana"/>
        </w:rPr>
        <w:t>Ort:</w:t>
      </w:r>
      <w:r w:rsidR="00AF57D3" w:rsidRPr="00AF57D3">
        <w:rPr>
          <w:rFonts w:ascii="Verdana" w:hAnsi="Verdana"/>
          <w:sz w:val="22"/>
          <w:szCs w:val="22"/>
        </w:rPr>
        <w:t xml:space="preserve"> </w:t>
      </w:r>
      <w:r w:rsidR="00AF57D3">
        <w:rPr>
          <w:rFonts w:ascii="Verdana" w:hAnsi="Verdan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57D3">
        <w:rPr>
          <w:rFonts w:ascii="Verdana" w:hAnsi="Verdana"/>
          <w:sz w:val="22"/>
          <w:szCs w:val="22"/>
        </w:rPr>
        <w:instrText xml:space="preserve"> FORMTEXT </w:instrText>
      </w:r>
      <w:r w:rsidR="00AF57D3">
        <w:rPr>
          <w:rFonts w:ascii="Verdana" w:hAnsi="Verdana"/>
          <w:sz w:val="22"/>
          <w:szCs w:val="22"/>
        </w:rPr>
      </w:r>
      <w:r w:rsidR="00AF57D3">
        <w:rPr>
          <w:rFonts w:ascii="Verdana" w:hAnsi="Verdana"/>
          <w:sz w:val="22"/>
          <w:szCs w:val="22"/>
        </w:rPr>
        <w:fldChar w:fldCharType="separate"/>
      </w:r>
      <w:r w:rsidR="00AF57D3">
        <w:rPr>
          <w:rFonts w:ascii="Verdana" w:hAnsi="Verdana"/>
          <w:noProof/>
          <w:sz w:val="22"/>
          <w:szCs w:val="22"/>
        </w:rPr>
        <w:t> </w:t>
      </w:r>
      <w:r w:rsidR="00AF57D3">
        <w:rPr>
          <w:rFonts w:ascii="Verdana" w:hAnsi="Verdana"/>
          <w:noProof/>
          <w:sz w:val="22"/>
          <w:szCs w:val="22"/>
        </w:rPr>
        <w:t> </w:t>
      </w:r>
      <w:r w:rsidR="00AF57D3">
        <w:rPr>
          <w:rFonts w:ascii="Verdana" w:hAnsi="Verdana"/>
          <w:noProof/>
          <w:sz w:val="22"/>
          <w:szCs w:val="22"/>
        </w:rPr>
        <w:t> </w:t>
      </w:r>
      <w:r w:rsidR="00AF57D3">
        <w:rPr>
          <w:rFonts w:ascii="Verdana" w:hAnsi="Verdana"/>
          <w:noProof/>
          <w:sz w:val="22"/>
          <w:szCs w:val="22"/>
        </w:rPr>
        <w:t> </w:t>
      </w:r>
      <w:r w:rsidR="00AF57D3">
        <w:rPr>
          <w:rFonts w:ascii="Verdana" w:hAnsi="Verdana"/>
          <w:noProof/>
          <w:sz w:val="22"/>
          <w:szCs w:val="22"/>
        </w:rPr>
        <w:t> </w:t>
      </w:r>
      <w:r w:rsidR="00AF57D3">
        <w:rPr>
          <w:rFonts w:ascii="Verdana" w:hAnsi="Verdana"/>
          <w:sz w:val="22"/>
          <w:szCs w:val="22"/>
        </w:rPr>
        <w:fldChar w:fldCharType="end"/>
      </w:r>
      <w:r w:rsidRPr="00536B48">
        <w:rPr>
          <w:rFonts w:ascii="Verdana" w:hAnsi="Verdana"/>
        </w:rPr>
        <w:tab/>
      </w:r>
      <w:r w:rsidR="003C323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Pr="00536B48">
        <w:rPr>
          <w:rFonts w:ascii="Verdana" w:hAnsi="Verdana"/>
        </w:rPr>
        <w:t>Rechtsverbindliche Unte</w:t>
      </w:r>
      <w:r w:rsidRPr="00536B48">
        <w:rPr>
          <w:rFonts w:ascii="Verdana" w:hAnsi="Verdana"/>
        </w:rPr>
        <w:t>r</w:t>
      </w:r>
      <w:r w:rsidRPr="00536B48">
        <w:rPr>
          <w:rFonts w:ascii="Verdana" w:hAnsi="Verdana"/>
        </w:rPr>
        <w:t>schrift</w:t>
      </w:r>
    </w:p>
    <w:p w:rsidR="00546FD5" w:rsidRPr="00536B48" w:rsidRDefault="003C3233" w:rsidP="003C3233">
      <w:pPr>
        <w:tabs>
          <w:tab w:val="left" w:pos="851"/>
        </w:tabs>
        <w:ind w:left="5529" w:hanging="5529"/>
        <w:rPr>
          <w:rFonts w:ascii="Verdana" w:hAnsi="Verdana"/>
        </w:rPr>
      </w:pPr>
      <w:r w:rsidRPr="00536B48">
        <w:rPr>
          <w:rFonts w:ascii="Verdana" w:hAnsi="Verdana"/>
        </w:rPr>
        <w:tab/>
      </w:r>
      <w:r w:rsidR="00546FD5" w:rsidRPr="00536B48">
        <w:rPr>
          <w:rFonts w:ascii="Verdana" w:hAnsi="Verdana"/>
        </w:rPr>
        <w:tab/>
      </w:r>
      <w:r w:rsidR="007C3062" w:rsidRPr="00536B48">
        <w:rPr>
          <w:rFonts w:ascii="Verdana" w:hAnsi="Verdana"/>
        </w:rPr>
        <w:t>und Firmenstempel</w:t>
      </w:r>
    </w:p>
    <w:p w:rsidR="00935316" w:rsidRPr="00536B48" w:rsidRDefault="00546FD5" w:rsidP="003C3233">
      <w:pPr>
        <w:tabs>
          <w:tab w:val="left" w:pos="851"/>
        </w:tabs>
        <w:ind w:left="5529" w:hanging="5529"/>
        <w:rPr>
          <w:rFonts w:ascii="Verdana" w:hAnsi="Verdana"/>
        </w:rPr>
      </w:pPr>
      <w:r w:rsidRPr="00536B48">
        <w:rPr>
          <w:rFonts w:ascii="Verdana" w:hAnsi="Verdana"/>
        </w:rPr>
        <w:t>Datum:</w:t>
      </w:r>
      <w:r w:rsidR="00935316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 xml:space="preserve">  </w:t>
      </w:r>
      <w:r w:rsidR="00AF57D3">
        <w:rPr>
          <w:rFonts w:ascii="Verdana" w:hAnsi="Verdan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57D3">
        <w:rPr>
          <w:rFonts w:ascii="Verdana" w:hAnsi="Verdana"/>
          <w:sz w:val="22"/>
          <w:szCs w:val="22"/>
        </w:rPr>
        <w:instrText xml:space="preserve"> FORMTEXT </w:instrText>
      </w:r>
      <w:r w:rsidR="00AF57D3">
        <w:rPr>
          <w:rFonts w:ascii="Verdana" w:hAnsi="Verdana"/>
          <w:sz w:val="22"/>
          <w:szCs w:val="22"/>
        </w:rPr>
      </w:r>
      <w:r w:rsidR="00AF57D3">
        <w:rPr>
          <w:rFonts w:ascii="Verdana" w:hAnsi="Verdana"/>
          <w:sz w:val="22"/>
          <w:szCs w:val="22"/>
        </w:rPr>
        <w:fldChar w:fldCharType="separate"/>
      </w:r>
      <w:r w:rsidR="00AF57D3">
        <w:rPr>
          <w:rFonts w:ascii="Verdana" w:hAnsi="Verdana"/>
          <w:noProof/>
          <w:sz w:val="22"/>
          <w:szCs w:val="22"/>
        </w:rPr>
        <w:t> </w:t>
      </w:r>
      <w:r w:rsidR="00AF57D3">
        <w:rPr>
          <w:rFonts w:ascii="Verdana" w:hAnsi="Verdana"/>
          <w:noProof/>
          <w:sz w:val="22"/>
          <w:szCs w:val="22"/>
        </w:rPr>
        <w:t> </w:t>
      </w:r>
      <w:r w:rsidR="00AF57D3">
        <w:rPr>
          <w:rFonts w:ascii="Verdana" w:hAnsi="Verdana"/>
          <w:noProof/>
          <w:sz w:val="22"/>
          <w:szCs w:val="22"/>
        </w:rPr>
        <w:t> </w:t>
      </w:r>
      <w:r w:rsidR="00AF57D3">
        <w:rPr>
          <w:rFonts w:ascii="Verdana" w:hAnsi="Verdana"/>
          <w:noProof/>
          <w:sz w:val="22"/>
          <w:szCs w:val="22"/>
        </w:rPr>
        <w:t> </w:t>
      </w:r>
      <w:r w:rsidR="00AF57D3">
        <w:rPr>
          <w:rFonts w:ascii="Verdana" w:hAnsi="Verdana"/>
          <w:noProof/>
          <w:sz w:val="22"/>
          <w:szCs w:val="22"/>
        </w:rPr>
        <w:t> </w:t>
      </w:r>
      <w:r w:rsidR="00AF57D3">
        <w:rPr>
          <w:rFonts w:ascii="Verdana" w:hAnsi="Verdana"/>
          <w:sz w:val="22"/>
          <w:szCs w:val="22"/>
        </w:rPr>
        <w:fldChar w:fldCharType="end"/>
      </w:r>
      <w:r w:rsidR="00CF27E3" w:rsidRPr="00536B48">
        <w:rPr>
          <w:rFonts w:ascii="Verdana" w:hAnsi="Verdana"/>
        </w:rPr>
        <w:t xml:space="preserve">                                                       </w:t>
      </w:r>
      <w:r w:rsidR="00935316" w:rsidRPr="00536B48">
        <w:rPr>
          <w:rFonts w:ascii="Verdana" w:hAnsi="Verdana"/>
        </w:rPr>
        <w:t>des Herstellers/ Lieferanten</w:t>
      </w:r>
    </w:p>
    <w:p w:rsidR="00CA1E38" w:rsidRPr="00C65FF3" w:rsidRDefault="00CA1E38" w:rsidP="003C3233">
      <w:pPr>
        <w:tabs>
          <w:tab w:val="left" w:pos="851"/>
        </w:tabs>
        <w:ind w:left="5529" w:hanging="5529"/>
        <w:rPr>
          <w:rFonts w:ascii="Verdana" w:hAnsi="Verdana"/>
          <w:sz w:val="22"/>
        </w:rPr>
      </w:pPr>
    </w:p>
    <w:p w:rsidR="00CA1E38" w:rsidRPr="00CA1E38" w:rsidRDefault="00CA1E38" w:rsidP="00CA1E38">
      <w:pPr>
        <w:pStyle w:val="Anhangberschrift"/>
        <w:rPr>
          <w:rFonts w:eastAsia="Times New Roman"/>
        </w:rPr>
      </w:pPr>
      <w:r>
        <w:rPr>
          <w:rFonts w:ascii="Arial" w:hAnsi="Arial"/>
        </w:rPr>
        <w:br w:type="page"/>
      </w:r>
      <w:bookmarkStart w:id="34" w:name="_Toc509822950"/>
      <w:bookmarkStart w:id="35" w:name="_Toc511050200"/>
      <w:r w:rsidRPr="00CA1E38">
        <w:rPr>
          <w:rFonts w:eastAsia="Times New Roman"/>
        </w:rPr>
        <w:t>Zuordnung von Gefahrenkategorien und Gefahrenhinweisen</w:t>
      </w:r>
      <w:bookmarkEnd w:id="34"/>
      <w:bookmarkEnd w:id="35"/>
      <w:r w:rsidRPr="00CA1E38">
        <w:rPr>
          <w:rFonts w:eastAsia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9"/>
        <w:gridCol w:w="884"/>
        <w:gridCol w:w="6565"/>
      </w:tblGrid>
      <w:tr w:rsidR="00CA1E38" w:rsidRPr="00A53548" w:rsidTr="00A53548">
        <w:trPr>
          <w:trHeight w:val="1086"/>
          <w:tblHeader/>
        </w:trPr>
        <w:tc>
          <w:tcPr>
            <w:tcW w:w="920" w:type="pct"/>
            <w:shd w:val="clear" w:color="auto" w:fill="D9D9D9"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b/>
                <w:lang w:eastAsia="ja-JP"/>
              </w:rPr>
            </w:pPr>
            <w:r w:rsidRPr="00A53548">
              <w:rPr>
                <w:rFonts w:ascii="Verdana" w:hAnsi="Verdana"/>
                <w:b/>
                <w:lang w:eastAsia="ja-JP"/>
              </w:rPr>
              <w:t xml:space="preserve">Gefahren-kategorie </w:t>
            </w:r>
          </w:p>
        </w:tc>
        <w:tc>
          <w:tcPr>
            <w:tcW w:w="484" w:type="pct"/>
            <w:shd w:val="clear" w:color="auto" w:fill="D9D9D9"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b/>
                <w:lang w:eastAsia="ja-JP"/>
              </w:rPr>
            </w:pPr>
            <w:r w:rsidRPr="00A53548">
              <w:rPr>
                <w:rFonts w:ascii="Verdana" w:hAnsi="Verdana"/>
                <w:b/>
                <w:lang w:eastAsia="ja-JP"/>
              </w:rPr>
              <w:t>H-Satz</w:t>
            </w:r>
          </w:p>
        </w:tc>
        <w:tc>
          <w:tcPr>
            <w:tcW w:w="3596" w:type="pct"/>
            <w:shd w:val="clear" w:color="auto" w:fill="D9D9D9"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b/>
                <w:lang w:eastAsia="ja-JP"/>
              </w:rPr>
            </w:pPr>
            <w:r w:rsidRPr="00A53548">
              <w:rPr>
                <w:rFonts w:ascii="Verdana" w:hAnsi="Verdana"/>
                <w:b/>
                <w:lang w:eastAsia="ja-JP"/>
              </w:rPr>
              <w:t>Gefahrenhinweise</w:t>
            </w:r>
          </w:p>
        </w:tc>
      </w:tr>
      <w:tr w:rsidR="00CA1E38" w:rsidRPr="00A53548" w:rsidTr="00A53548">
        <w:trPr>
          <w:trHeight w:val="340"/>
        </w:trPr>
        <w:tc>
          <w:tcPr>
            <w:tcW w:w="5000" w:type="pct"/>
            <w:gridSpan w:val="3"/>
            <w:shd w:val="clear" w:color="auto" w:fill="F2F2F2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lang w:eastAsia="ja-JP"/>
              </w:rPr>
            </w:pPr>
            <w:r w:rsidRPr="00A53548">
              <w:rPr>
                <w:rFonts w:ascii="Verdana" w:hAnsi="Verdana"/>
                <w:b/>
                <w:lang w:eastAsia="ja-JP"/>
              </w:rPr>
              <w:t>karzinogene (krebserzeugende) Stoffe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Carc. 1A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H350</w:t>
            </w:r>
          </w:p>
        </w:tc>
        <w:tc>
          <w:tcPr>
            <w:tcW w:w="3596" w:type="pct"/>
            <w:shd w:val="clear" w:color="auto" w:fill="auto"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Krebs erzeugen.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Carc. 1B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H350</w:t>
            </w:r>
          </w:p>
        </w:tc>
        <w:tc>
          <w:tcPr>
            <w:tcW w:w="3596" w:type="pct"/>
            <w:shd w:val="clear" w:color="auto" w:fill="auto"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Krebs erzeugen.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Carc. 1A, 1B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H350i</w:t>
            </w:r>
          </w:p>
        </w:tc>
        <w:tc>
          <w:tcPr>
            <w:tcW w:w="3596" w:type="pct"/>
            <w:shd w:val="clear" w:color="auto" w:fill="auto"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beim Einatmen Krebs erzeugen.</w:t>
            </w:r>
          </w:p>
        </w:tc>
      </w:tr>
      <w:tr w:rsidR="00CA1E38" w:rsidRPr="00A53548" w:rsidTr="00A53548">
        <w:trPr>
          <w:trHeight w:val="340"/>
        </w:trPr>
        <w:tc>
          <w:tcPr>
            <w:tcW w:w="5000" w:type="pct"/>
            <w:gridSpan w:val="3"/>
            <w:shd w:val="clear" w:color="auto" w:fill="F2F2F2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lang w:eastAsia="ja-JP"/>
              </w:rPr>
            </w:pPr>
            <w:r w:rsidRPr="00A53548">
              <w:rPr>
                <w:rFonts w:ascii="Verdana" w:hAnsi="Verdana"/>
                <w:b/>
                <w:lang w:eastAsia="ja-JP"/>
              </w:rPr>
              <w:t>keimzellmutagene (erbgutverändernde) Stoffe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Muta. 1A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H340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genetische Defekte verursachen.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Muta. 1B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H340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genetische Defekte verursachen.</w:t>
            </w:r>
          </w:p>
        </w:tc>
      </w:tr>
      <w:tr w:rsidR="00CA1E38" w:rsidRPr="00A53548" w:rsidTr="00A53548">
        <w:trPr>
          <w:trHeight w:val="340"/>
        </w:trPr>
        <w:tc>
          <w:tcPr>
            <w:tcW w:w="5000" w:type="pct"/>
            <w:gridSpan w:val="3"/>
            <w:shd w:val="clear" w:color="auto" w:fill="F2F2F2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lang w:eastAsia="ja-JP"/>
              </w:rPr>
            </w:pPr>
            <w:r w:rsidRPr="00A53548">
              <w:rPr>
                <w:rFonts w:ascii="Verdana" w:hAnsi="Verdana"/>
                <w:b/>
                <w:lang w:eastAsia="ja-JP"/>
              </w:rPr>
              <w:t>reproduktionstoxische (fortpflanzungsgefährdende) Stoffe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Repr. 1A, 1B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H360D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das Kind im Mutterleib schädigen.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Repr. 1A, 1B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H360F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die Fruchtbarkeit beeinträchtigen.</w:t>
            </w:r>
          </w:p>
        </w:tc>
      </w:tr>
      <w:tr w:rsidR="00CA1E38" w:rsidRPr="00A53548" w:rsidTr="00A53548">
        <w:trPr>
          <w:trHeight w:val="51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Repr. 1A, 1B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H360FD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 xml:space="preserve">Kann die Fruchtbarkeit beeinträchtigen. </w:t>
            </w:r>
          </w:p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das Kind im Mutterleib schädigen.</w:t>
            </w:r>
          </w:p>
        </w:tc>
      </w:tr>
      <w:tr w:rsidR="00CA1E38" w:rsidRPr="00A53548" w:rsidTr="00A53548">
        <w:trPr>
          <w:trHeight w:val="51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Repr. 1A, 1B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H360Df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 xml:space="preserve">Kann das Kind im Mutterleib schädigen. </w:t>
            </w:r>
          </w:p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vermutlich die Fruchtbarkeit beeinträchtigen.</w:t>
            </w:r>
          </w:p>
        </w:tc>
      </w:tr>
      <w:tr w:rsidR="00CA1E38" w:rsidRPr="00A53548" w:rsidTr="00A53548">
        <w:trPr>
          <w:trHeight w:val="51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Repr. 1A, 1B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H360Fd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 xml:space="preserve">Kann die Fruchtbarkeit beeinträchtigen. </w:t>
            </w:r>
          </w:p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vermutlich das Kind im Mutterleib schädigen.</w:t>
            </w:r>
          </w:p>
        </w:tc>
      </w:tr>
      <w:tr w:rsidR="00CA1E38" w:rsidRPr="00A53548" w:rsidTr="00A53548">
        <w:trPr>
          <w:trHeight w:val="340"/>
        </w:trPr>
        <w:tc>
          <w:tcPr>
            <w:tcW w:w="5000" w:type="pct"/>
            <w:gridSpan w:val="3"/>
            <w:shd w:val="clear" w:color="auto" w:fill="F2F2F2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lang w:eastAsia="ja-JP"/>
              </w:rPr>
            </w:pPr>
            <w:r w:rsidRPr="00A53548">
              <w:rPr>
                <w:rFonts w:ascii="Verdana" w:hAnsi="Verdana"/>
                <w:b/>
                <w:lang w:eastAsia="ja-JP"/>
              </w:rPr>
              <w:t>akut toxische Stoffe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1</w:t>
            </w:r>
          </w:p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H300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Lebensgefahr bei Verschlucken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H301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Giftig bei Verschlucken</w:t>
            </w:r>
          </w:p>
        </w:tc>
      </w:tr>
      <w:tr w:rsidR="00CA1E38" w:rsidRPr="00A53548" w:rsidTr="00A53548">
        <w:trPr>
          <w:trHeight w:val="454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1</w:t>
            </w:r>
          </w:p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H310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Lebensgefahr bei Hautkontakt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H311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Giftig bei Hautkontakt</w:t>
            </w:r>
          </w:p>
        </w:tc>
      </w:tr>
      <w:tr w:rsidR="00CA1E38" w:rsidRPr="00A53548" w:rsidTr="00A53548">
        <w:trPr>
          <w:trHeight w:val="454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1</w:t>
            </w:r>
          </w:p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H330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Lebensgefahr bei Einatmen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H331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Giftig bei Einatmen</w:t>
            </w:r>
          </w:p>
        </w:tc>
      </w:tr>
      <w:tr w:rsidR="00CA1E38" w:rsidRPr="00A53548" w:rsidTr="00A53548">
        <w:trPr>
          <w:trHeight w:val="340"/>
        </w:trPr>
        <w:tc>
          <w:tcPr>
            <w:tcW w:w="5000" w:type="pct"/>
            <w:gridSpan w:val="3"/>
            <w:shd w:val="clear" w:color="auto" w:fill="F2F2F2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lang w:eastAsia="ja-JP"/>
              </w:rPr>
            </w:pPr>
            <w:r w:rsidRPr="00A53548">
              <w:rPr>
                <w:rFonts w:ascii="Verdana" w:hAnsi="Verdana"/>
                <w:b/>
                <w:lang w:eastAsia="ja-JP"/>
              </w:rPr>
              <w:t>Stoffe mit spezifischer Zielorgan-Toxizität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STOT SE 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H370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Schädigt die Organe.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STOT SE 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H371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die Organe schädigen.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STOT RE 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H372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Schädigt die Organe bei längerer oder wiederholter Exposition.</w:t>
            </w:r>
          </w:p>
        </w:tc>
      </w:tr>
      <w:tr w:rsidR="00CA1E38" w:rsidRPr="00A53548" w:rsidTr="00A53548">
        <w:trPr>
          <w:trHeight w:val="51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STOT RE 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H373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die Organe schädigen bei längerer oder wiederholter Exposition.</w:t>
            </w:r>
          </w:p>
        </w:tc>
      </w:tr>
    </w:tbl>
    <w:p w:rsidR="00CA1E38" w:rsidRPr="00CA1E38" w:rsidRDefault="00CA1E38" w:rsidP="00CA1E38">
      <w:pPr>
        <w:tabs>
          <w:tab w:val="left" w:pos="442"/>
        </w:tabs>
        <w:overflowPunct/>
        <w:autoSpaceDE/>
        <w:autoSpaceDN/>
        <w:adjustRightInd/>
        <w:spacing w:line="288" w:lineRule="auto"/>
        <w:ind w:left="442" w:hanging="442"/>
        <w:jc w:val="both"/>
        <w:textAlignment w:val="auto"/>
        <w:rPr>
          <w:rFonts w:ascii="Verdana" w:hAnsi="Verdana"/>
          <w:szCs w:val="22"/>
          <w:lang w:eastAsia="ja-JP"/>
        </w:rPr>
      </w:pPr>
    </w:p>
    <w:p w:rsidR="00CA1E38" w:rsidRDefault="00CA1E38" w:rsidP="003C3233">
      <w:pPr>
        <w:tabs>
          <w:tab w:val="left" w:pos="851"/>
        </w:tabs>
        <w:ind w:left="5529" w:hanging="5529"/>
        <w:rPr>
          <w:rFonts w:ascii="Arial" w:hAnsi="Arial"/>
          <w:sz w:val="22"/>
        </w:rPr>
      </w:pPr>
    </w:p>
    <w:sectPr w:rsidR="00CA1E38" w:rsidSect="00F84B4D">
      <w:headerReference w:type="default" r:id="rId8"/>
      <w:footerReference w:type="default" r:id="rId9"/>
      <w:pgSz w:w="11907" w:h="16840" w:code="9"/>
      <w:pgMar w:top="1531" w:right="1134" w:bottom="1134" w:left="1701" w:header="68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573" w:rsidRDefault="000E7573">
      <w:r>
        <w:separator/>
      </w:r>
    </w:p>
  </w:endnote>
  <w:endnote w:type="continuationSeparator" w:id="0">
    <w:p w:rsidR="000E7573" w:rsidRDefault="000E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78E" w:rsidRDefault="00F8778E">
    <w:pPr>
      <w:pStyle w:val="Fuzeile"/>
      <w:rPr>
        <w:szCs w:val="22"/>
      </w:rPr>
    </w:pPr>
    <w:r>
      <w:rPr>
        <w:rFonts w:ascii="Arial" w:hAnsi="Arial"/>
        <w:sz w:val="22"/>
      </w:rPr>
      <w:t xml:space="preserve">Anlage </w:t>
    </w:r>
    <w:r w:rsidR="000B389A">
      <w:rPr>
        <w:rFonts w:ascii="Arial" w:hAnsi="Arial"/>
        <w:sz w:val="22"/>
      </w:rPr>
      <w:t>3</w:t>
    </w:r>
    <w:r w:rsidR="008924CE">
      <w:rPr>
        <w:rFonts w:ascii="Arial" w:hAnsi="Arial"/>
        <w:sz w:val="22"/>
      </w:rPr>
      <w:t>b</w:t>
    </w:r>
    <w:r>
      <w:rPr>
        <w:rFonts w:ascii="Arial" w:hAnsi="Arial"/>
        <w:sz w:val="22"/>
      </w:rPr>
      <w:t xml:space="preserve"> zum Vertrag </w:t>
    </w:r>
    <w:r>
      <w:rPr>
        <w:rFonts w:ascii="Arial" w:hAnsi="Arial"/>
        <w:sz w:val="22"/>
      </w:rPr>
      <w:tab/>
    </w:r>
    <w:r>
      <w:rPr>
        <w:rStyle w:val="Seitenzahl"/>
        <w:rFonts w:ascii="Arial" w:hAnsi="Arial"/>
        <w:sz w:val="22"/>
      </w:rPr>
      <w:fldChar w:fldCharType="begin"/>
    </w:r>
    <w:r>
      <w:rPr>
        <w:rStyle w:val="Seitenzahl"/>
        <w:rFonts w:ascii="Arial" w:hAnsi="Arial"/>
        <w:sz w:val="22"/>
      </w:rPr>
      <w:instrText xml:space="preserve"> PAGE </w:instrText>
    </w:r>
    <w:r>
      <w:rPr>
        <w:rStyle w:val="Seitenzahl"/>
        <w:rFonts w:ascii="Arial" w:hAnsi="Arial"/>
        <w:sz w:val="22"/>
      </w:rPr>
      <w:fldChar w:fldCharType="separate"/>
    </w:r>
    <w:r w:rsidR="00C819B8">
      <w:rPr>
        <w:rStyle w:val="Seitenzahl"/>
        <w:rFonts w:ascii="Arial" w:hAnsi="Arial"/>
        <w:noProof/>
        <w:sz w:val="22"/>
      </w:rPr>
      <w:t>1</w:t>
    </w:r>
    <w:r>
      <w:rPr>
        <w:rStyle w:val="Seitenzahl"/>
        <w:rFonts w:ascii="Arial" w:hAnsi="Arial"/>
        <w:sz w:val="22"/>
      </w:rPr>
      <w:fldChar w:fldCharType="end"/>
    </w:r>
    <w:r>
      <w:rPr>
        <w:rFonts w:ascii="Arial" w:hAnsi="Arial"/>
        <w:sz w:val="22"/>
      </w:rPr>
      <w:t>/</w:t>
    </w:r>
    <w:r w:rsidR="00CA1E38">
      <w:rPr>
        <w:rFonts w:ascii="Arial" w:hAnsi="Arial"/>
        <w:sz w:val="22"/>
      </w:rPr>
      <w:fldChar w:fldCharType="begin"/>
    </w:r>
    <w:r w:rsidR="00CA1E38">
      <w:rPr>
        <w:rFonts w:ascii="Arial" w:hAnsi="Arial"/>
        <w:sz w:val="22"/>
      </w:rPr>
      <w:instrText xml:space="preserve"> NUMPAGES  \* Arabic  \* MERGEFORMAT </w:instrText>
    </w:r>
    <w:r w:rsidR="00CA1E38">
      <w:rPr>
        <w:rFonts w:ascii="Arial" w:hAnsi="Arial"/>
        <w:sz w:val="22"/>
      </w:rPr>
      <w:fldChar w:fldCharType="separate"/>
    </w:r>
    <w:r w:rsidR="00C819B8">
      <w:rPr>
        <w:rFonts w:ascii="Arial" w:hAnsi="Arial"/>
        <w:noProof/>
        <w:sz w:val="22"/>
      </w:rPr>
      <w:t>1</w:t>
    </w:r>
    <w:r w:rsidR="00CA1E38">
      <w:rPr>
        <w:rFonts w:ascii="Arial" w:hAnsi="Arial"/>
        <w:sz w:val="22"/>
      </w:rPr>
      <w:fldChar w:fldCharType="end"/>
    </w:r>
    <w:r>
      <w:rPr>
        <w:rFonts w:ascii="Arial" w:hAnsi="Arial"/>
        <w:sz w:val="22"/>
      </w:rPr>
      <w:tab/>
      <w:t xml:space="preserve">UZ 117 Ausgabe </w:t>
    </w:r>
    <w:r w:rsidR="00546FD5">
      <w:rPr>
        <w:rFonts w:ascii="Arial" w:hAnsi="Arial"/>
        <w:sz w:val="22"/>
      </w:rPr>
      <w:t>Januar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573" w:rsidRDefault="000E7573">
      <w:r>
        <w:separator/>
      </w:r>
    </w:p>
  </w:footnote>
  <w:footnote w:type="continuationSeparator" w:id="0">
    <w:p w:rsidR="000E7573" w:rsidRDefault="000E7573">
      <w:r>
        <w:continuationSeparator/>
      </w:r>
    </w:p>
  </w:footnote>
  <w:footnote w:id="1">
    <w:p w:rsidR="00F8778E" w:rsidRPr="00C65FF3" w:rsidRDefault="00F8778E" w:rsidP="00546FD5">
      <w:pPr>
        <w:pStyle w:val="Funotentext"/>
        <w:ind w:left="142" w:hanging="142"/>
        <w:rPr>
          <w:rFonts w:ascii="Verdana" w:hAnsi="Verdana"/>
          <w:sz w:val="18"/>
          <w:szCs w:val="18"/>
        </w:rPr>
      </w:pPr>
      <w:r w:rsidRPr="00C65FF3">
        <w:rPr>
          <w:rStyle w:val="Funotenzeichen"/>
          <w:rFonts w:ascii="Verdana" w:hAnsi="Verdana"/>
          <w:sz w:val="18"/>
          <w:szCs w:val="18"/>
        </w:rPr>
        <w:footnoteRef/>
      </w:r>
      <w:r w:rsidRPr="00C65FF3">
        <w:rPr>
          <w:rFonts w:ascii="Verdana" w:hAnsi="Verdana"/>
          <w:sz w:val="18"/>
          <w:szCs w:val="18"/>
        </w:rPr>
        <w:t xml:space="preserve"> Laut Ziffer 3.1 sind für folgende Materialien Herstellererklärungen vorzulegen: </w:t>
      </w:r>
      <w:r w:rsidR="00CA1E38" w:rsidRPr="00C65FF3">
        <w:rPr>
          <w:rFonts w:ascii="Verdana" w:hAnsi="Verdana"/>
          <w:sz w:val="18"/>
          <w:szCs w:val="18"/>
        </w:rPr>
        <w:t>Bezugs- und Polstermateri</w:t>
      </w:r>
      <w:r w:rsidR="00CA1E38" w:rsidRPr="00C65FF3">
        <w:rPr>
          <w:rFonts w:ascii="Verdana" w:hAnsi="Verdana"/>
          <w:sz w:val="18"/>
          <w:szCs w:val="18"/>
        </w:rPr>
        <w:t>a</w:t>
      </w:r>
      <w:r w:rsidR="00CA1E38" w:rsidRPr="00C65FF3">
        <w:rPr>
          <w:rFonts w:ascii="Verdana" w:hAnsi="Verdana"/>
          <w:sz w:val="18"/>
          <w:szCs w:val="18"/>
        </w:rPr>
        <w:t>lien, Beschichtungen und Kunststoffe mit längerem Hautkontakt.</w:t>
      </w:r>
    </w:p>
  </w:footnote>
  <w:footnote w:id="2">
    <w:p w:rsidR="00C65FF3" w:rsidRPr="00C65FF3" w:rsidRDefault="00C65FF3" w:rsidP="00546FD5">
      <w:pPr>
        <w:pStyle w:val="Funotentext"/>
        <w:ind w:left="142" w:hanging="142"/>
        <w:rPr>
          <w:rFonts w:ascii="Verdana" w:hAnsi="Verdana"/>
          <w:sz w:val="18"/>
          <w:szCs w:val="18"/>
        </w:rPr>
      </w:pPr>
      <w:r w:rsidRPr="00C65FF3">
        <w:rPr>
          <w:rStyle w:val="Funotenzeichen"/>
          <w:rFonts w:ascii="Verdana" w:hAnsi="Verdana"/>
          <w:sz w:val="18"/>
          <w:szCs w:val="18"/>
        </w:rPr>
        <w:footnoteRef/>
      </w:r>
      <w:r w:rsidRPr="00C65FF3">
        <w:rPr>
          <w:rFonts w:ascii="Verdana" w:hAnsi="Verdana"/>
          <w:sz w:val="18"/>
          <w:szCs w:val="18"/>
        </w:rPr>
        <w:t xml:space="preserve"> Konstitutionelle Bestandteile sind Stoffe, die dem Produkt als solche oder als Bestandteil von Gemischen zugegeben werden, um bestimmte Produkteigenschaften zu erreichen oder zu beei</w:t>
      </w:r>
      <w:r w:rsidRPr="00C65FF3">
        <w:rPr>
          <w:rFonts w:ascii="Verdana" w:hAnsi="Verdana"/>
          <w:sz w:val="18"/>
          <w:szCs w:val="18"/>
        </w:rPr>
        <w:t>n</w:t>
      </w:r>
      <w:r w:rsidRPr="00C65FF3">
        <w:rPr>
          <w:rFonts w:ascii="Verdana" w:hAnsi="Verdana"/>
          <w:sz w:val="18"/>
          <w:szCs w:val="18"/>
        </w:rPr>
        <w:t>flussen sowie Stoffe, die als chemische Spaltprodukte zur Erzielung von Produkteige</w:t>
      </w:r>
      <w:r w:rsidRPr="00C65FF3">
        <w:rPr>
          <w:rFonts w:ascii="Verdana" w:hAnsi="Verdana"/>
          <w:sz w:val="18"/>
          <w:szCs w:val="18"/>
        </w:rPr>
        <w:t>n</w:t>
      </w:r>
      <w:r w:rsidRPr="00C65FF3">
        <w:rPr>
          <w:rFonts w:ascii="Verdana" w:hAnsi="Verdana"/>
          <w:sz w:val="18"/>
          <w:szCs w:val="18"/>
        </w:rPr>
        <w:t>schaften erforderlich sind. Auf ein Minimum reduzierte Restmonomere fallen beispiel</w:t>
      </w:r>
      <w:r w:rsidRPr="00C65FF3">
        <w:rPr>
          <w:rFonts w:ascii="Verdana" w:hAnsi="Verdana"/>
          <w:sz w:val="18"/>
          <w:szCs w:val="18"/>
        </w:rPr>
        <w:t>s</w:t>
      </w:r>
      <w:r w:rsidRPr="00C65FF3">
        <w:rPr>
          <w:rFonts w:ascii="Verdana" w:hAnsi="Verdana"/>
          <w:sz w:val="18"/>
          <w:szCs w:val="18"/>
        </w:rPr>
        <w:t>weise nicht darunter.</w:t>
      </w:r>
    </w:p>
  </w:footnote>
  <w:footnote w:id="3">
    <w:p w:rsidR="00F903E5" w:rsidRPr="00DA4310" w:rsidRDefault="00F903E5" w:rsidP="00546FD5">
      <w:pPr>
        <w:pStyle w:val="Fuzeile"/>
        <w:ind w:left="142" w:hanging="142"/>
        <w:rPr>
          <w:rFonts w:ascii="Arial" w:hAnsi="Arial" w:cs="Arial"/>
          <w:sz w:val="18"/>
          <w:szCs w:val="18"/>
        </w:rPr>
      </w:pPr>
      <w:r w:rsidRPr="00C65FF3">
        <w:rPr>
          <w:rStyle w:val="Funotenzeichen"/>
          <w:rFonts w:ascii="Verdana" w:hAnsi="Verdana" w:cs="Arial"/>
          <w:sz w:val="18"/>
          <w:szCs w:val="18"/>
        </w:rPr>
        <w:footnoteRef/>
      </w:r>
      <w:r w:rsidRPr="00C65FF3">
        <w:rPr>
          <w:rFonts w:ascii="Verdana" w:hAnsi="Verdana" w:cs="Arial"/>
          <w:sz w:val="18"/>
          <w:szCs w:val="18"/>
        </w:rPr>
        <w:t xml:space="preserve"> Es gilt die Fassung der Kandidatenliste zum Zeitpunkt der </w:t>
      </w:r>
      <w:r w:rsidR="00CA1E38" w:rsidRPr="00C65FF3">
        <w:rPr>
          <w:rFonts w:ascii="Verdana" w:hAnsi="Verdana" w:cs="Arial"/>
          <w:sz w:val="18"/>
          <w:szCs w:val="18"/>
        </w:rPr>
        <w:t>Erklärung</w:t>
      </w:r>
      <w:r w:rsidRPr="00C65FF3">
        <w:rPr>
          <w:rFonts w:ascii="Verdana" w:hAnsi="Verdana" w:cs="Arial"/>
          <w:sz w:val="18"/>
          <w:szCs w:val="18"/>
        </w:rPr>
        <w:t xml:space="preserve">. Die Kandidatenliste in der jeweils aktuellen Fassung findet sich unter: </w:t>
      </w:r>
      <w:hyperlink r:id="rId1" w:history="1">
        <w:r w:rsidRPr="00C65FF3">
          <w:rPr>
            <w:rStyle w:val="Hyperlink"/>
            <w:rFonts w:ascii="Verdana" w:hAnsi="Verdana" w:cs="Arial"/>
            <w:sz w:val="18"/>
            <w:szCs w:val="18"/>
          </w:rPr>
          <w:t>http://echa.europa.eu/chem_data/authorisation_process/candidate_list_table_en.asp</w:t>
        </w:r>
      </w:hyperlink>
      <w:r w:rsidRPr="00DA4310">
        <w:rPr>
          <w:rFonts w:ascii="Arial" w:hAnsi="Arial" w:cs="Arial"/>
          <w:sz w:val="18"/>
          <w:szCs w:val="18"/>
        </w:rPr>
        <w:t>.</w:t>
      </w:r>
    </w:p>
  </w:footnote>
  <w:footnote w:id="4">
    <w:p w:rsidR="00C65FF3" w:rsidRPr="00C65FF3" w:rsidRDefault="00C65FF3" w:rsidP="00546FD5">
      <w:pPr>
        <w:pStyle w:val="Fuzeile"/>
        <w:ind w:left="142" w:hanging="142"/>
        <w:rPr>
          <w:rFonts w:ascii="Verdana" w:hAnsi="Verdana"/>
          <w:szCs w:val="18"/>
        </w:rPr>
      </w:pPr>
      <w:r w:rsidRPr="00C65FF3">
        <w:rPr>
          <w:rStyle w:val="Funotenzeichen"/>
          <w:rFonts w:ascii="Verdana" w:hAnsi="Verdana" w:cs="Arial"/>
          <w:sz w:val="18"/>
          <w:szCs w:val="18"/>
        </w:rPr>
        <w:footnoteRef/>
      </w:r>
      <w:r w:rsidRPr="00C65FF3">
        <w:rPr>
          <w:rFonts w:ascii="Verdana" w:hAnsi="Verdana" w:cs="Arial"/>
          <w:sz w:val="18"/>
          <w:szCs w:val="18"/>
        </w:rPr>
        <w:t xml:space="preserve"> Verordnung (EG) Nr. 1272/2008 zur Einstufung und Kennzeichnung von Stoffen und Gem</w:t>
      </w:r>
      <w:r w:rsidRPr="00C65FF3">
        <w:rPr>
          <w:rFonts w:ascii="Verdana" w:hAnsi="Verdana" w:cs="Arial"/>
          <w:sz w:val="18"/>
          <w:szCs w:val="18"/>
        </w:rPr>
        <w:t>i</w:t>
      </w:r>
      <w:r w:rsidRPr="00C65FF3">
        <w:rPr>
          <w:rFonts w:ascii="Verdana" w:hAnsi="Verdana" w:cs="Arial"/>
          <w:sz w:val="18"/>
          <w:szCs w:val="18"/>
        </w:rPr>
        <w:t>schen, kurz CLP-VO (Classification, Labelling and Packing). Sie ersetzt die alten Richtlinien 67/548/EWG (Stoff-RL) und 1999/45/EG (Zubereitungs-RL)</w:t>
      </w:r>
    </w:p>
  </w:footnote>
  <w:footnote w:id="5">
    <w:p w:rsidR="00F903E5" w:rsidRPr="00C65FF3" w:rsidRDefault="00F903E5" w:rsidP="00546FD5">
      <w:pPr>
        <w:pStyle w:val="Fuzeile"/>
        <w:ind w:left="142" w:hanging="142"/>
        <w:rPr>
          <w:rFonts w:ascii="Verdana" w:hAnsi="Verdana" w:cs="Arial"/>
          <w:sz w:val="18"/>
          <w:szCs w:val="18"/>
        </w:rPr>
      </w:pPr>
      <w:r w:rsidRPr="00C65FF3">
        <w:rPr>
          <w:rStyle w:val="Funotenzeichen"/>
          <w:rFonts w:ascii="Verdana" w:hAnsi="Verdana" w:cs="Arial"/>
          <w:sz w:val="18"/>
          <w:szCs w:val="18"/>
        </w:rPr>
        <w:footnoteRef/>
      </w:r>
      <w:r w:rsidR="00546FD5">
        <w:rPr>
          <w:rFonts w:ascii="Verdana" w:hAnsi="Verdana" w:cs="Arial"/>
          <w:sz w:val="18"/>
          <w:szCs w:val="18"/>
        </w:rPr>
        <w:t xml:space="preserve"> </w:t>
      </w:r>
      <w:r w:rsidRPr="00C65FF3">
        <w:rPr>
          <w:rFonts w:ascii="Verdana" w:hAnsi="Verdana" w:cs="Arial"/>
          <w:sz w:val="18"/>
          <w:szCs w:val="18"/>
        </w:rPr>
        <w:t>TRGS 905, Verzeichnis krebserzeugender, erbgutverändernder oder fortpflanzungsgefährde</w:t>
      </w:r>
      <w:r w:rsidRPr="00C65FF3">
        <w:rPr>
          <w:rFonts w:ascii="Verdana" w:hAnsi="Verdana" w:cs="Arial"/>
          <w:sz w:val="18"/>
          <w:szCs w:val="18"/>
        </w:rPr>
        <w:t>n</w:t>
      </w:r>
      <w:r w:rsidRPr="00C65FF3">
        <w:rPr>
          <w:rFonts w:ascii="Verdana" w:hAnsi="Verdana" w:cs="Arial"/>
          <w:sz w:val="18"/>
          <w:szCs w:val="18"/>
        </w:rPr>
        <w:t xml:space="preserve">der Stoffe des Ausschuss für Gefahrstoffe (AGS): </w:t>
      </w:r>
      <w:hyperlink r:id="rId2" w:history="1">
        <w:r w:rsidRPr="00C65FF3">
          <w:rPr>
            <w:rStyle w:val="Hyperlink"/>
            <w:rFonts w:ascii="Verdana" w:hAnsi="Verdana" w:cs="Arial"/>
            <w:sz w:val="18"/>
            <w:szCs w:val="18"/>
          </w:rPr>
          <w:t>TRGS 905.</w:t>
        </w:r>
      </w:hyperlink>
      <w:r w:rsidRPr="00C65FF3">
        <w:rPr>
          <w:rFonts w:ascii="Verdana" w:hAnsi="Verdana" w:cs="Arial"/>
          <w:sz w:val="18"/>
          <w:szCs w:val="18"/>
        </w:rPr>
        <w:t xml:space="preserve"> Es gilt die bei Antragstellung aktuelle Fassung. Als Arbeitshilfe kann auch auf die CMR-Gesamtliste der gesetzlichen Unfal</w:t>
      </w:r>
      <w:r w:rsidRPr="00C65FF3">
        <w:rPr>
          <w:rFonts w:ascii="Verdana" w:hAnsi="Verdana" w:cs="Arial"/>
          <w:sz w:val="18"/>
          <w:szCs w:val="18"/>
        </w:rPr>
        <w:t>l</w:t>
      </w:r>
      <w:r w:rsidRPr="00C65FF3">
        <w:rPr>
          <w:rFonts w:ascii="Verdana" w:hAnsi="Verdana" w:cs="Arial"/>
          <w:sz w:val="18"/>
          <w:szCs w:val="18"/>
        </w:rPr>
        <w:t>versicherung zurückgegriffen werden (Zusamme</w:t>
      </w:r>
      <w:r w:rsidRPr="00C65FF3">
        <w:rPr>
          <w:rFonts w:ascii="Verdana" w:hAnsi="Verdana" w:cs="Arial"/>
          <w:sz w:val="18"/>
          <w:szCs w:val="18"/>
        </w:rPr>
        <w:t>n</w:t>
      </w:r>
      <w:r w:rsidRPr="00C65FF3">
        <w:rPr>
          <w:rFonts w:ascii="Verdana" w:hAnsi="Verdana" w:cs="Arial"/>
          <w:sz w:val="18"/>
          <w:szCs w:val="18"/>
        </w:rPr>
        <w:t xml:space="preserve">führung der CMR-Stoffe nach CLP-VO und TRGS 905): </w:t>
      </w:r>
      <w:hyperlink r:id="rId3" w:history="1">
        <w:r w:rsidRPr="00C65FF3">
          <w:rPr>
            <w:rStyle w:val="Hyperlink"/>
            <w:rFonts w:ascii="Verdana" w:hAnsi="Verdana" w:cs="Arial"/>
            <w:sz w:val="18"/>
            <w:szCs w:val="18"/>
          </w:rPr>
          <w:t>CMR-Gesamtliste</w:t>
        </w:r>
      </w:hyperlink>
      <w:r w:rsidRPr="00C65FF3">
        <w:rPr>
          <w:rFonts w:ascii="Verdana" w:hAnsi="Verdana" w:cs="Arial"/>
          <w:sz w:val="18"/>
          <w:szCs w:val="18"/>
        </w:rPr>
        <w:t>.</w:t>
      </w:r>
    </w:p>
  </w:footnote>
  <w:footnote w:id="6">
    <w:p w:rsidR="002E755B" w:rsidRPr="000729CA" w:rsidRDefault="002E755B" w:rsidP="002E755B">
      <w:pPr>
        <w:pStyle w:val="Funotentext"/>
      </w:pPr>
      <w:r w:rsidRPr="00F84B4D">
        <w:rPr>
          <w:rStyle w:val="Funotenzeichen"/>
          <w:rFonts w:ascii="Arial" w:hAnsi="Arial" w:cs="Arial"/>
        </w:rPr>
        <w:footnoteRef/>
      </w:r>
      <w:r w:rsidRPr="000729CA">
        <w:t xml:space="preserve"> </w:t>
      </w:r>
      <w:r w:rsidRPr="00F84B4D">
        <w:rPr>
          <w:rFonts w:ascii="Verdana" w:hAnsi="Verdana"/>
          <w:sz w:val="18"/>
          <w:szCs w:val="18"/>
        </w:rPr>
        <w:t>Textilien - Nachweis von Dispersionsfarbstoffen</w:t>
      </w:r>
    </w:p>
  </w:footnote>
  <w:footnote w:id="7">
    <w:p w:rsidR="002E755B" w:rsidRPr="00F84B4D" w:rsidRDefault="002E755B" w:rsidP="002E755B">
      <w:pPr>
        <w:pStyle w:val="Funotentext"/>
        <w:rPr>
          <w:rFonts w:ascii="Arial" w:hAnsi="Arial" w:cs="Arial"/>
        </w:rPr>
      </w:pPr>
      <w:r w:rsidRPr="00F84B4D">
        <w:rPr>
          <w:rStyle w:val="Funotenzeichen"/>
          <w:rFonts w:ascii="Arial" w:hAnsi="Arial" w:cs="Arial"/>
        </w:rPr>
        <w:footnoteRef/>
      </w:r>
      <w:r w:rsidRPr="00F84B4D">
        <w:rPr>
          <w:rFonts w:ascii="Arial" w:hAnsi="Arial" w:cs="Arial"/>
        </w:rPr>
        <w:t xml:space="preserve"> </w:t>
      </w:r>
      <w:r w:rsidRPr="00F84B4D">
        <w:rPr>
          <w:rFonts w:ascii="Arial" w:hAnsi="Arial" w:cs="Arial"/>
        </w:rPr>
        <w:tab/>
        <w:t>Oeko-Tex 100, Prüfmethoden und Grenzwerte in der bei Antragstellung jeweils aktuellen Fassung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DC6" w:rsidRDefault="00C819B8" w:rsidP="00A32DC6">
    <w:pPr>
      <w:pStyle w:val="Kopfzeile"/>
      <w:jc w:val="right"/>
    </w:pPr>
    <w:r>
      <w:rPr>
        <w:noProof/>
        <w:lang w:val="de-AT" w:eastAsia="de-AT"/>
      </w:rPr>
      <w:drawing>
        <wp:inline distT="0" distB="0" distL="0" distR="0">
          <wp:extent cx="885825" cy="619125"/>
          <wp:effectExtent l="0" t="0" r="9525" b="9525"/>
          <wp:docPr id="1" name="Bild 1" descr="RAL gGmbH Logo_HKS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L gGmbH Logo_HKS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D48A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83A6F238"/>
    <w:lvl w:ilvl="0">
      <w:numFmt w:val="bullet"/>
      <w:lvlText w:val="*"/>
      <w:lvlJc w:val="left"/>
    </w:lvl>
  </w:abstractNum>
  <w:abstractNum w:abstractNumId="2" w15:restartNumberingAfterBreak="0">
    <w:nsid w:val="05274F25"/>
    <w:multiLevelType w:val="singleLevel"/>
    <w:tmpl w:val="C89A31FE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3" w15:restartNumberingAfterBreak="0">
    <w:nsid w:val="08EA3235"/>
    <w:multiLevelType w:val="multilevel"/>
    <w:tmpl w:val="9F66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BD41F6"/>
    <w:multiLevelType w:val="multilevel"/>
    <w:tmpl w:val="21D2E440"/>
    <w:lvl w:ilvl="0">
      <w:start w:val="1"/>
      <w:numFmt w:val="upperLetter"/>
      <w:pStyle w:val="Anhangberschrift"/>
      <w:lvlText w:val="Anhang %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Anhangberschrift1"/>
      <w:lvlText w:val="%2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pStyle w:val="Anhangberschrift2"/>
      <w:lvlText w:val="%2.%3"/>
      <w:lvlJc w:val="left"/>
      <w:pPr>
        <w:ind w:left="851" w:hanging="851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pStyle w:val="Anhangberschrift3"/>
      <w:lvlText w:val="%2.%3.%4"/>
      <w:lvlJc w:val="left"/>
      <w:pPr>
        <w:ind w:left="1276" w:hanging="1276"/>
      </w:pPr>
      <w:rPr>
        <w:rFonts w:ascii="Verdana" w:hAnsi="Verdana" w:hint="default"/>
        <w:b/>
        <w:i w:val="0"/>
        <w:sz w:val="20"/>
      </w:rPr>
    </w:lvl>
    <w:lvl w:ilvl="4">
      <w:start w:val="1"/>
      <w:numFmt w:val="lowerLetter"/>
      <w:pStyle w:val="AnhangAufzhlungBuchstabe"/>
      <w:lvlText w:val="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A4B235B"/>
    <w:multiLevelType w:val="hybridMultilevel"/>
    <w:tmpl w:val="DB1C626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636522"/>
    <w:multiLevelType w:val="hybridMultilevel"/>
    <w:tmpl w:val="38CE855E"/>
    <w:lvl w:ilvl="0" w:tplc="EC58AA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52157"/>
    <w:multiLevelType w:val="multilevel"/>
    <w:tmpl w:val="5DE44626"/>
    <w:lvl w:ilvl="0">
      <w:start w:val="1"/>
      <w:numFmt w:val="decimal"/>
      <w:pStyle w:val="b1"/>
      <w:lvlText w:val="%1"/>
      <w:lvlJc w:val="left"/>
      <w:pPr>
        <w:ind w:left="425" w:hanging="425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b2"/>
      <w:lvlText w:val="%1.%2"/>
      <w:lvlJc w:val="left"/>
      <w:pPr>
        <w:ind w:left="851" w:hanging="851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pStyle w:val="b3"/>
      <w:lvlText w:val="%1.%2.%3"/>
      <w:lvlJc w:val="left"/>
      <w:pPr>
        <w:ind w:left="1276" w:hanging="1276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pStyle w:val="b4"/>
      <w:lvlText w:val="%1.%2.%3.%4"/>
      <w:lvlJc w:val="left"/>
      <w:pPr>
        <w:ind w:left="1701" w:hanging="1701"/>
      </w:pPr>
      <w:rPr>
        <w:rFonts w:ascii="Verdana" w:hAnsi="Verdana" w:hint="default"/>
        <w:b/>
        <w:i w:val="0"/>
        <w:sz w:val="20"/>
      </w:rPr>
    </w:lvl>
    <w:lvl w:ilvl="4">
      <w:start w:val="1"/>
      <w:numFmt w:val="decimal"/>
      <w:pStyle w:val="b5"/>
      <w:lvlText w:val="%1.%2.%3.%4.%5"/>
      <w:lvlJc w:val="left"/>
      <w:pPr>
        <w:ind w:left="2126" w:hanging="2126"/>
      </w:pPr>
      <w:rPr>
        <w:rFonts w:ascii="Verdana" w:hAnsi="Verdana" w:hint="default"/>
        <w:b/>
        <w:i w:val="0"/>
        <w:sz w:val="20"/>
      </w:rPr>
    </w:lvl>
    <w:lvl w:ilvl="5">
      <w:start w:val="1"/>
      <w:numFmt w:val="decimal"/>
      <w:pStyle w:val="b6"/>
      <w:lvlText w:val="%1.%2.%3.%4.%5.%6"/>
      <w:lvlJc w:val="left"/>
      <w:pPr>
        <w:ind w:left="2552" w:hanging="2552"/>
      </w:pPr>
      <w:rPr>
        <w:rFonts w:ascii="Verdana" w:hAnsi="Verdana" w:hint="default"/>
        <w:b/>
        <w:i w:val="0"/>
        <w:sz w:val="20"/>
      </w:rPr>
    </w:lvl>
    <w:lvl w:ilvl="6">
      <w:start w:val="1"/>
      <w:numFmt w:val="lowerLetter"/>
      <w:pStyle w:val="AufzhlungBuchstabe"/>
      <w:lvlText w:val="%7)"/>
      <w:lvlJc w:val="left"/>
      <w:pPr>
        <w:ind w:left="425" w:hanging="425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lowerLetter"/>
      <w:pStyle w:val="AufzhlungBuchstabeKursiv"/>
      <w:lvlText w:val="%8)"/>
      <w:lvlJc w:val="left"/>
      <w:pPr>
        <w:ind w:left="425" w:hanging="425"/>
      </w:pPr>
      <w:rPr>
        <w:rFonts w:ascii="Verdana" w:hAnsi="Verdana" w:hint="default"/>
        <w:b w:val="0"/>
        <w:i/>
        <w:sz w:val="20"/>
      </w:rPr>
    </w:lvl>
    <w:lvl w:ilvl="8">
      <w:start w:val="1"/>
      <w:numFmt w:val="lowerLetter"/>
      <w:pStyle w:val="AufzhlungBuchstabeFett"/>
      <w:lvlText w:val="%9)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</w:abstractNum>
  <w:abstractNum w:abstractNumId="8" w15:restartNumberingAfterBreak="0">
    <w:nsid w:val="22E3151A"/>
    <w:multiLevelType w:val="multilevel"/>
    <w:tmpl w:val="69D6B0B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7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6" w:hanging="2520"/>
      </w:pPr>
      <w:rPr>
        <w:rFonts w:hint="default"/>
      </w:rPr>
    </w:lvl>
  </w:abstractNum>
  <w:abstractNum w:abstractNumId="9" w15:restartNumberingAfterBreak="0">
    <w:nsid w:val="24B60959"/>
    <w:multiLevelType w:val="hybridMultilevel"/>
    <w:tmpl w:val="A62A18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95667"/>
    <w:multiLevelType w:val="hybridMultilevel"/>
    <w:tmpl w:val="0F6AA046"/>
    <w:lvl w:ilvl="0" w:tplc="04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231329F"/>
    <w:multiLevelType w:val="hybridMultilevel"/>
    <w:tmpl w:val="669840F8"/>
    <w:lvl w:ilvl="0" w:tplc="0407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3F4F7723"/>
    <w:multiLevelType w:val="hybridMultilevel"/>
    <w:tmpl w:val="D0B0AA3E"/>
    <w:lvl w:ilvl="0" w:tplc="BA1E8438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36C3F01"/>
    <w:multiLevelType w:val="multilevel"/>
    <w:tmpl w:val="9D7667A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8F93A4D"/>
    <w:multiLevelType w:val="hybridMultilevel"/>
    <w:tmpl w:val="B04244AE"/>
    <w:lvl w:ilvl="0" w:tplc="92F082FA">
      <w:start w:val="5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E34772D"/>
    <w:multiLevelType w:val="hybridMultilevel"/>
    <w:tmpl w:val="8C4CB95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07264A3"/>
    <w:multiLevelType w:val="hybridMultilevel"/>
    <w:tmpl w:val="189C6A62"/>
    <w:lvl w:ilvl="0" w:tplc="92F082FA">
      <w:start w:val="5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51A16176"/>
    <w:multiLevelType w:val="hybridMultilevel"/>
    <w:tmpl w:val="8D3E2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33720"/>
    <w:multiLevelType w:val="multilevel"/>
    <w:tmpl w:val="13227D8E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70F00D5"/>
    <w:multiLevelType w:val="hybridMultilevel"/>
    <w:tmpl w:val="3C6083B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1D5E25"/>
    <w:multiLevelType w:val="hybridMultilevel"/>
    <w:tmpl w:val="62E8E59C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D617BBA"/>
    <w:multiLevelType w:val="hybridMultilevel"/>
    <w:tmpl w:val="EA00AE08"/>
    <w:lvl w:ilvl="0" w:tplc="92F082FA">
      <w:start w:val="5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F4E63A3"/>
    <w:multiLevelType w:val="hybridMultilevel"/>
    <w:tmpl w:val="5832034A"/>
    <w:lvl w:ilvl="0" w:tplc="0F381B66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585" w:hanging="360"/>
      </w:pPr>
    </w:lvl>
    <w:lvl w:ilvl="2" w:tplc="0407001B" w:tentative="1">
      <w:start w:val="1"/>
      <w:numFmt w:val="lowerRoman"/>
      <w:lvlText w:val="%3."/>
      <w:lvlJc w:val="right"/>
      <w:pPr>
        <w:ind w:left="3305" w:hanging="180"/>
      </w:pPr>
    </w:lvl>
    <w:lvl w:ilvl="3" w:tplc="0407000F" w:tentative="1">
      <w:start w:val="1"/>
      <w:numFmt w:val="decimal"/>
      <w:lvlText w:val="%4."/>
      <w:lvlJc w:val="left"/>
      <w:pPr>
        <w:ind w:left="4025" w:hanging="360"/>
      </w:pPr>
    </w:lvl>
    <w:lvl w:ilvl="4" w:tplc="04070019" w:tentative="1">
      <w:start w:val="1"/>
      <w:numFmt w:val="lowerLetter"/>
      <w:lvlText w:val="%5."/>
      <w:lvlJc w:val="left"/>
      <w:pPr>
        <w:ind w:left="4745" w:hanging="360"/>
      </w:pPr>
    </w:lvl>
    <w:lvl w:ilvl="5" w:tplc="0407001B" w:tentative="1">
      <w:start w:val="1"/>
      <w:numFmt w:val="lowerRoman"/>
      <w:lvlText w:val="%6."/>
      <w:lvlJc w:val="right"/>
      <w:pPr>
        <w:ind w:left="5465" w:hanging="180"/>
      </w:pPr>
    </w:lvl>
    <w:lvl w:ilvl="6" w:tplc="0407000F" w:tentative="1">
      <w:start w:val="1"/>
      <w:numFmt w:val="decimal"/>
      <w:lvlText w:val="%7."/>
      <w:lvlJc w:val="left"/>
      <w:pPr>
        <w:ind w:left="6185" w:hanging="360"/>
      </w:pPr>
    </w:lvl>
    <w:lvl w:ilvl="7" w:tplc="04070019" w:tentative="1">
      <w:start w:val="1"/>
      <w:numFmt w:val="lowerLetter"/>
      <w:lvlText w:val="%8."/>
      <w:lvlJc w:val="left"/>
      <w:pPr>
        <w:ind w:left="6905" w:hanging="360"/>
      </w:pPr>
    </w:lvl>
    <w:lvl w:ilvl="8" w:tplc="0407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3" w15:restartNumberingAfterBreak="0">
    <w:nsid w:val="780D682E"/>
    <w:multiLevelType w:val="hybridMultilevel"/>
    <w:tmpl w:val="4824DB18"/>
    <w:lvl w:ilvl="0" w:tplc="AD2AA5CE">
      <w:start w:val="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7BAA6E45"/>
    <w:multiLevelType w:val="multilevel"/>
    <w:tmpl w:val="18F829EA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213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5">
    <w:abstractNumId w:val="12"/>
  </w:num>
  <w:num w:numId="6">
    <w:abstractNumId w:val="23"/>
  </w:num>
  <w:num w:numId="7">
    <w:abstractNumId w:val="3"/>
  </w:num>
  <w:num w:numId="8">
    <w:abstractNumId w:val="6"/>
  </w:num>
  <w:num w:numId="9">
    <w:abstractNumId w:val="16"/>
  </w:num>
  <w:num w:numId="10">
    <w:abstractNumId w:val="21"/>
  </w:num>
  <w:num w:numId="11">
    <w:abstractNumId w:val="14"/>
  </w:num>
  <w:num w:numId="12">
    <w:abstractNumId w:val="4"/>
  </w:num>
  <w:num w:numId="13">
    <w:abstractNumId w:val="17"/>
  </w:num>
  <w:num w:numId="14">
    <w:abstractNumId w:val="10"/>
  </w:num>
  <w:num w:numId="15">
    <w:abstractNumId w:val="22"/>
  </w:num>
  <w:num w:numId="16">
    <w:abstractNumId w:val="8"/>
  </w:num>
  <w:num w:numId="17">
    <w:abstractNumId w:val="7"/>
  </w:num>
  <w:num w:numId="18">
    <w:abstractNumId w:val="13"/>
  </w:num>
  <w:num w:numId="19">
    <w:abstractNumId w:val="0"/>
  </w:num>
  <w:num w:numId="20">
    <w:abstractNumId w:val="18"/>
  </w:num>
  <w:num w:numId="21">
    <w:abstractNumId w:val="24"/>
  </w:num>
  <w:num w:numId="22">
    <w:abstractNumId w:val="11"/>
  </w:num>
  <w:num w:numId="23">
    <w:abstractNumId w:val="9"/>
  </w:num>
  <w:num w:numId="24">
    <w:abstractNumId w:val="20"/>
  </w:num>
  <w:num w:numId="25">
    <w:abstractNumId w:val="5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ctXWUm1PNk9b05Lrm9yhVNm++S4T/QpwDxmuK9Dwm+p0Ye8236HAyU7yIcIKkWEB61DAZ7PwVIaqTjfh2Ct/9g==" w:salt="JD1yoOMVMzHGSXHwy0vwNw=="/>
  <w:defaultTabStop w:val="284"/>
  <w:autoHyphenation/>
  <w:hyphenationZone w:val="73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78"/>
    <w:rsid w:val="00023244"/>
    <w:rsid w:val="00035959"/>
    <w:rsid w:val="000516E3"/>
    <w:rsid w:val="00060D36"/>
    <w:rsid w:val="00076096"/>
    <w:rsid w:val="00076948"/>
    <w:rsid w:val="00081BE4"/>
    <w:rsid w:val="0009483A"/>
    <w:rsid w:val="000A10BB"/>
    <w:rsid w:val="000A4EF9"/>
    <w:rsid w:val="000B389A"/>
    <w:rsid w:val="000C5C05"/>
    <w:rsid w:val="000D2B62"/>
    <w:rsid w:val="000D4E82"/>
    <w:rsid w:val="000E333F"/>
    <w:rsid w:val="000E3AF4"/>
    <w:rsid w:val="000E7573"/>
    <w:rsid w:val="00114E47"/>
    <w:rsid w:val="00127306"/>
    <w:rsid w:val="001722BD"/>
    <w:rsid w:val="0018688A"/>
    <w:rsid w:val="001E062D"/>
    <w:rsid w:val="001E59DF"/>
    <w:rsid w:val="001F008E"/>
    <w:rsid w:val="00204CC1"/>
    <w:rsid w:val="0021756E"/>
    <w:rsid w:val="00222053"/>
    <w:rsid w:val="002410A0"/>
    <w:rsid w:val="00273D5E"/>
    <w:rsid w:val="00285724"/>
    <w:rsid w:val="002C18BB"/>
    <w:rsid w:val="002C4663"/>
    <w:rsid w:val="002E63D4"/>
    <w:rsid w:val="002E755B"/>
    <w:rsid w:val="00346951"/>
    <w:rsid w:val="00347C0F"/>
    <w:rsid w:val="0035613A"/>
    <w:rsid w:val="00385455"/>
    <w:rsid w:val="00391D9E"/>
    <w:rsid w:val="003B0E95"/>
    <w:rsid w:val="003B2A93"/>
    <w:rsid w:val="003B5E8F"/>
    <w:rsid w:val="003C3233"/>
    <w:rsid w:val="003D355B"/>
    <w:rsid w:val="00410381"/>
    <w:rsid w:val="00412EF0"/>
    <w:rsid w:val="00457110"/>
    <w:rsid w:val="0047164A"/>
    <w:rsid w:val="00483871"/>
    <w:rsid w:val="004838B0"/>
    <w:rsid w:val="004843DE"/>
    <w:rsid w:val="004848A9"/>
    <w:rsid w:val="004F6B74"/>
    <w:rsid w:val="00523562"/>
    <w:rsid w:val="00536B48"/>
    <w:rsid w:val="00546FD5"/>
    <w:rsid w:val="0056239B"/>
    <w:rsid w:val="005A046B"/>
    <w:rsid w:val="005A5074"/>
    <w:rsid w:val="005D0783"/>
    <w:rsid w:val="005D7AA0"/>
    <w:rsid w:val="005E211A"/>
    <w:rsid w:val="005E6819"/>
    <w:rsid w:val="005E726D"/>
    <w:rsid w:val="005F0ABD"/>
    <w:rsid w:val="00600843"/>
    <w:rsid w:val="00635FD6"/>
    <w:rsid w:val="00637745"/>
    <w:rsid w:val="00674544"/>
    <w:rsid w:val="00680B6C"/>
    <w:rsid w:val="006C2AE3"/>
    <w:rsid w:val="006D747F"/>
    <w:rsid w:val="006F20B3"/>
    <w:rsid w:val="006F3744"/>
    <w:rsid w:val="00703D72"/>
    <w:rsid w:val="007115DC"/>
    <w:rsid w:val="0072408D"/>
    <w:rsid w:val="00744731"/>
    <w:rsid w:val="0077525F"/>
    <w:rsid w:val="00782BF9"/>
    <w:rsid w:val="00790320"/>
    <w:rsid w:val="007A708B"/>
    <w:rsid w:val="007B214A"/>
    <w:rsid w:val="007B30FA"/>
    <w:rsid w:val="007B5A0C"/>
    <w:rsid w:val="007C3062"/>
    <w:rsid w:val="007C3CF9"/>
    <w:rsid w:val="007E5A81"/>
    <w:rsid w:val="007E76C0"/>
    <w:rsid w:val="007F182C"/>
    <w:rsid w:val="00804B69"/>
    <w:rsid w:val="008106B0"/>
    <w:rsid w:val="00812511"/>
    <w:rsid w:val="00813CC6"/>
    <w:rsid w:val="00845D1A"/>
    <w:rsid w:val="008521EB"/>
    <w:rsid w:val="008526E9"/>
    <w:rsid w:val="0086556B"/>
    <w:rsid w:val="00872579"/>
    <w:rsid w:val="00883C40"/>
    <w:rsid w:val="008924CE"/>
    <w:rsid w:val="008A2B45"/>
    <w:rsid w:val="008A319B"/>
    <w:rsid w:val="008C2EE5"/>
    <w:rsid w:val="008D1931"/>
    <w:rsid w:val="008E7FCA"/>
    <w:rsid w:val="008F42DE"/>
    <w:rsid w:val="00901227"/>
    <w:rsid w:val="00930ED1"/>
    <w:rsid w:val="00935316"/>
    <w:rsid w:val="00940931"/>
    <w:rsid w:val="00943E52"/>
    <w:rsid w:val="00953A3D"/>
    <w:rsid w:val="009723CD"/>
    <w:rsid w:val="009845B6"/>
    <w:rsid w:val="009A3785"/>
    <w:rsid w:val="009B2FBF"/>
    <w:rsid w:val="009B5B54"/>
    <w:rsid w:val="009C1795"/>
    <w:rsid w:val="009C6AD0"/>
    <w:rsid w:val="009D1B26"/>
    <w:rsid w:val="009F03B1"/>
    <w:rsid w:val="009F0481"/>
    <w:rsid w:val="00A32DC6"/>
    <w:rsid w:val="00A34C04"/>
    <w:rsid w:val="00A50D48"/>
    <w:rsid w:val="00A53548"/>
    <w:rsid w:val="00A8511D"/>
    <w:rsid w:val="00AE03D5"/>
    <w:rsid w:val="00AE688C"/>
    <w:rsid w:val="00AF57D3"/>
    <w:rsid w:val="00B40CA6"/>
    <w:rsid w:val="00B42074"/>
    <w:rsid w:val="00B44306"/>
    <w:rsid w:val="00B5086E"/>
    <w:rsid w:val="00B70A16"/>
    <w:rsid w:val="00BB0051"/>
    <w:rsid w:val="00BB4917"/>
    <w:rsid w:val="00BD7FA3"/>
    <w:rsid w:val="00BE397B"/>
    <w:rsid w:val="00C11270"/>
    <w:rsid w:val="00C2514B"/>
    <w:rsid w:val="00C26015"/>
    <w:rsid w:val="00C26CBF"/>
    <w:rsid w:val="00C32D5C"/>
    <w:rsid w:val="00C36124"/>
    <w:rsid w:val="00C61576"/>
    <w:rsid w:val="00C65FF3"/>
    <w:rsid w:val="00C665CB"/>
    <w:rsid w:val="00C66DCD"/>
    <w:rsid w:val="00C77605"/>
    <w:rsid w:val="00C819B8"/>
    <w:rsid w:val="00C83BEC"/>
    <w:rsid w:val="00CA1E38"/>
    <w:rsid w:val="00CB0A74"/>
    <w:rsid w:val="00CB3AD6"/>
    <w:rsid w:val="00CC2F6D"/>
    <w:rsid w:val="00CC7677"/>
    <w:rsid w:val="00CD7C25"/>
    <w:rsid w:val="00CF10AC"/>
    <w:rsid w:val="00CF27E3"/>
    <w:rsid w:val="00CF5F78"/>
    <w:rsid w:val="00D208F7"/>
    <w:rsid w:val="00D33CD3"/>
    <w:rsid w:val="00D44581"/>
    <w:rsid w:val="00D50588"/>
    <w:rsid w:val="00D738D2"/>
    <w:rsid w:val="00D86D91"/>
    <w:rsid w:val="00D87490"/>
    <w:rsid w:val="00DA73C6"/>
    <w:rsid w:val="00DA7C4B"/>
    <w:rsid w:val="00DB70D1"/>
    <w:rsid w:val="00DC5933"/>
    <w:rsid w:val="00DF4513"/>
    <w:rsid w:val="00E21B74"/>
    <w:rsid w:val="00E31428"/>
    <w:rsid w:val="00E31B87"/>
    <w:rsid w:val="00E662CF"/>
    <w:rsid w:val="00E941C9"/>
    <w:rsid w:val="00EE39C8"/>
    <w:rsid w:val="00F15470"/>
    <w:rsid w:val="00F203C7"/>
    <w:rsid w:val="00F20540"/>
    <w:rsid w:val="00F4523A"/>
    <w:rsid w:val="00F502B8"/>
    <w:rsid w:val="00F546F0"/>
    <w:rsid w:val="00F70226"/>
    <w:rsid w:val="00F72E09"/>
    <w:rsid w:val="00F81C7E"/>
    <w:rsid w:val="00F84B4D"/>
    <w:rsid w:val="00F8778E"/>
    <w:rsid w:val="00F903E5"/>
    <w:rsid w:val="00FA350F"/>
    <w:rsid w:val="00FC4B2A"/>
    <w:rsid w:val="00FD53AF"/>
    <w:rsid w:val="00FE0EAD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AA0260-5CD7-43D3-95C1-CA3D9D0E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both"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both"/>
      <w:outlineLvl w:val="2"/>
    </w:pPr>
    <w:rPr>
      <w:rFonts w:ascii="Arial" w:hAnsi="Arial"/>
      <w:b/>
      <w:sz w:val="24"/>
      <w:lang w:val="it-IT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rFonts w:ascii="Arial" w:hAnsi="Arial"/>
      <w:b/>
      <w:i/>
      <w:sz w:val="22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jc w:val="both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color w:val="FF0000"/>
      <w:sz w:val="17"/>
      <w:lang w:val="it-I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Zeilennummer">
    <w:name w:val="line number"/>
    <w:basedOn w:val="Absatz-Standardschriftart"/>
  </w:style>
  <w:style w:type="paragraph" w:customStyle="1" w:styleId="BodyText2">
    <w:name w:val="Body Text 2"/>
    <w:basedOn w:val="Standard"/>
    <w:pPr>
      <w:spacing w:after="120" w:line="360" w:lineRule="auto"/>
      <w:ind w:left="851" w:hanging="851"/>
      <w:jc w:val="both"/>
    </w:pPr>
    <w:rPr>
      <w:rFonts w:ascii="Arial" w:hAnsi="Arial"/>
      <w:sz w:val="22"/>
    </w:rPr>
  </w:style>
  <w:style w:type="paragraph" w:customStyle="1" w:styleId="BodyTextIndent2">
    <w:name w:val="Body Text Indent 2"/>
    <w:basedOn w:val="Standard"/>
    <w:pPr>
      <w:spacing w:line="360" w:lineRule="auto"/>
      <w:ind w:left="851"/>
      <w:jc w:val="both"/>
    </w:pPr>
    <w:rPr>
      <w:rFonts w:ascii="Arial" w:hAnsi="Arial"/>
      <w:sz w:val="22"/>
    </w:rPr>
  </w:style>
  <w:style w:type="character" w:customStyle="1" w:styleId="Strong">
    <w:name w:val="Strong"/>
    <w:rPr>
      <w:b/>
    </w:rPr>
  </w:style>
  <w:style w:type="paragraph" w:customStyle="1" w:styleId="BodyText20">
    <w:name w:val="Body Text 2"/>
    <w:basedOn w:val="Standard"/>
    <w:pPr>
      <w:spacing w:after="120" w:line="360" w:lineRule="auto"/>
      <w:ind w:left="851" w:hanging="851"/>
      <w:jc w:val="both"/>
    </w:pPr>
    <w:rPr>
      <w:rFonts w:ascii="Arial" w:hAnsi="Arial"/>
      <w:i/>
      <w:color w:val="FF0000"/>
      <w:sz w:val="22"/>
    </w:rPr>
  </w:style>
  <w:style w:type="paragraph" w:styleId="Textkrper">
    <w:name w:val="Body Text"/>
    <w:basedOn w:val="Standard"/>
    <w:pPr>
      <w:tabs>
        <w:tab w:val="left" w:pos="855"/>
      </w:tabs>
      <w:spacing w:line="360" w:lineRule="auto"/>
      <w:jc w:val="both"/>
    </w:pPr>
    <w:rPr>
      <w:rFonts w:ascii="Arial" w:hAnsi="Arial"/>
      <w:color w:val="FF0000"/>
      <w:sz w:val="22"/>
    </w:rPr>
  </w:style>
  <w:style w:type="paragraph" w:customStyle="1" w:styleId="BodyText21">
    <w:name w:val="Body Text 2"/>
    <w:basedOn w:val="Standard"/>
    <w:pPr>
      <w:tabs>
        <w:tab w:val="left" w:pos="855"/>
      </w:tabs>
      <w:spacing w:line="360" w:lineRule="auto"/>
      <w:ind w:left="855"/>
      <w:jc w:val="both"/>
    </w:pPr>
    <w:rPr>
      <w:rFonts w:ascii="Arial" w:hAnsi="Arial"/>
      <w:sz w:val="22"/>
    </w:rPr>
  </w:style>
  <w:style w:type="paragraph" w:styleId="Funotentext">
    <w:name w:val="footnote text"/>
    <w:basedOn w:val="Standard"/>
    <w:link w:val="FunotentextZchn"/>
    <w:qFormat/>
  </w:style>
  <w:style w:type="character" w:styleId="Funotenzeichen">
    <w:name w:val="footnote reference"/>
    <w:qFormat/>
    <w:rPr>
      <w:vertAlign w:val="superscript"/>
    </w:rPr>
  </w:style>
  <w:style w:type="paragraph" w:customStyle="1" w:styleId="BodyText22">
    <w:name w:val="Body Text 2"/>
    <w:basedOn w:val="Standard"/>
    <w:pPr>
      <w:spacing w:before="60" w:after="120" w:line="320" w:lineRule="atLeast"/>
      <w:ind w:left="852"/>
      <w:jc w:val="both"/>
    </w:pPr>
    <w:rPr>
      <w:rFonts w:ascii="Arial" w:hAnsi="Arial"/>
      <w:i/>
      <w:sz w:val="22"/>
    </w:rPr>
  </w:style>
  <w:style w:type="paragraph" w:customStyle="1" w:styleId="BodyTextIndent20">
    <w:name w:val="Body Text Indent 2"/>
    <w:basedOn w:val="Standard"/>
    <w:pPr>
      <w:spacing w:line="360" w:lineRule="auto"/>
      <w:ind w:left="852"/>
      <w:jc w:val="both"/>
    </w:pPr>
    <w:rPr>
      <w:rFonts w:ascii="Arial" w:hAnsi="Arial"/>
      <w:i/>
      <w:color w:val="000080"/>
      <w:sz w:val="22"/>
    </w:rPr>
  </w:style>
  <w:style w:type="paragraph" w:customStyle="1" w:styleId="BodyText23">
    <w:name w:val="Body Text 2"/>
    <w:basedOn w:val="Standard"/>
    <w:pPr>
      <w:spacing w:after="120" w:line="360" w:lineRule="auto"/>
      <w:ind w:left="851"/>
      <w:jc w:val="both"/>
    </w:pPr>
    <w:rPr>
      <w:rFonts w:ascii="Arial" w:hAnsi="Arial"/>
      <w:i/>
      <w:sz w:val="22"/>
    </w:rPr>
  </w:style>
  <w:style w:type="paragraph" w:customStyle="1" w:styleId="BodyTextIndent21">
    <w:name w:val="Body Text Indent 2"/>
    <w:basedOn w:val="Standard"/>
    <w:pPr>
      <w:ind w:left="284" w:hanging="284"/>
      <w:jc w:val="both"/>
    </w:pPr>
    <w:rPr>
      <w:rFonts w:ascii="Arial" w:hAnsi="Arial"/>
      <w:sz w:val="18"/>
    </w:rPr>
  </w:style>
  <w:style w:type="paragraph" w:customStyle="1" w:styleId="BodyTextIndent3">
    <w:name w:val="Body Text Indent 3"/>
    <w:basedOn w:val="Standard"/>
    <w:pPr>
      <w:spacing w:line="360" w:lineRule="auto"/>
      <w:ind w:left="852"/>
      <w:jc w:val="both"/>
    </w:pPr>
    <w:rPr>
      <w:rFonts w:ascii="Arial" w:hAnsi="Arial"/>
      <w:color w:val="000080"/>
      <w:sz w:val="22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customStyle="1" w:styleId="BodyText24">
    <w:name w:val="Body Text 2"/>
    <w:basedOn w:val="Standard"/>
    <w:pPr>
      <w:spacing w:line="360" w:lineRule="auto"/>
      <w:jc w:val="both"/>
    </w:pPr>
    <w:rPr>
      <w:rFonts w:ascii="Arial" w:hAnsi="Arial"/>
      <w:sz w:val="22"/>
    </w:rPr>
  </w:style>
  <w:style w:type="paragraph" w:styleId="Verzeichnis3">
    <w:name w:val="toc 3"/>
    <w:basedOn w:val="Standard"/>
    <w:next w:val="Standard"/>
    <w:semiHidden/>
    <w:pPr>
      <w:ind w:left="400"/>
    </w:pPr>
  </w:style>
  <w:style w:type="paragraph" w:styleId="Verzeichnis1">
    <w:name w:val="toc 1"/>
    <w:basedOn w:val="Standard"/>
    <w:next w:val="Standard"/>
    <w:semiHidden/>
  </w:style>
  <w:style w:type="paragraph" w:styleId="Verzeichnis2">
    <w:name w:val="toc 2"/>
    <w:basedOn w:val="Standard"/>
    <w:next w:val="Standard"/>
    <w:semiHidden/>
    <w:pPr>
      <w:ind w:left="200"/>
    </w:pPr>
  </w:style>
  <w:style w:type="paragraph" w:styleId="Verzeichnis4">
    <w:name w:val="toc 4"/>
    <w:basedOn w:val="Standard"/>
    <w:next w:val="Standard"/>
    <w:semiHidden/>
    <w:pPr>
      <w:ind w:left="600"/>
    </w:pPr>
  </w:style>
  <w:style w:type="character" w:styleId="Hyperlink">
    <w:name w:val="Hyperlink"/>
    <w:rPr>
      <w:color w:val="0000FF"/>
      <w:u w:val="single"/>
    </w:rPr>
  </w:style>
  <w:style w:type="paragraph" w:styleId="Verzeichnis5">
    <w:name w:val="toc 5"/>
    <w:basedOn w:val="Standard"/>
    <w:next w:val="Standard"/>
    <w:semiHidden/>
    <w:pPr>
      <w:ind w:left="80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odyText2CharChar">
    <w:name w:val="Body Text 2 Char Char"/>
    <w:rsid w:val="00273D5E"/>
    <w:rPr>
      <w:rFonts w:ascii="Futura Lt BT" w:hAnsi="Futura Lt BT"/>
      <w:lang w:val="de-DE" w:eastAsia="de-DE" w:bidi="ar-SA"/>
    </w:rPr>
  </w:style>
  <w:style w:type="paragraph" w:styleId="Kommentarthema">
    <w:name w:val="annotation subject"/>
    <w:basedOn w:val="Kommentartext"/>
    <w:next w:val="Kommentartext"/>
    <w:semiHidden/>
    <w:rsid w:val="009F03B1"/>
    <w:rPr>
      <w:b/>
      <w:bCs/>
    </w:rPr>
  </w:style>
  <w:style w:type="paragraph" w:styleId="Dokumentstruktur">
    <w:name w:val="Document Map"/>
    <w:basedOn w:val="Standard"/>
    <w:semiHidden/>
    <w:rsid w:val="00B40CA6"/>
    <w:pPr>
      <w:shd w:val="clear" w:color="auto" w:fill="000080"/>
    </w:pPr>
    <w:rPr>
      <w:rFonts w:ascii="Tahoma" w:hAnsi="Tahoma" w:cs="Tahoma"/>
    </w:rPr>
  </w:style>
  <w:style w:type="character" w:customStyle="1" w:styleId="FuzeileZchn">
    <w:name w:val="Fußzeile Zchn"/>
    <w:link w:val="Fuzeile"/>
    <w:rsid w:val="00F903E5"/>
  </w:style>
  <w:style w:type="paragraph" w:customStyle="1" w:styleId="Anhangberschrift1">
    <w:name w:val="Anhang Überschrift 1"/>
    <w:basedOn w:val="Standard"/>
    <w:next w:val="Standard"/>
    <w:qFormat/>
    <w:rsid w:val="00CA1E38"/>
    <w:pPr>
      <w:keepNext/>
      <w:numPr>
        <w:ilvl w:val="1"/>
        <w:numId w:val="12"/>
      </w:numPr>
      <w:overflowPunct/>
      <w:autoSpaceDE/>
      <w:autoSpaceDN/>
      <w:adjustRightInd/>
      <w:spacing w:before="240" w:after="120" w:line="288" w:lineRule="auto"/>
      <w:ind w:left="1134" w:hanging="283"/>
      <w:jc w:val="both"/>
      <w:textAlignment w:val="auto"/>
      <w:outlineLvl w:val="1"/>
    </w:pPr>
    <w:rPr>
      <w:rFonts w:ascii="Verdana" w:eastAsia="MS Mincho" w:hAnsi="Verdana"/>
      <w:b/>
      <w:szCs w:val="22"/>
      <w:lang w:eastAsia="ja-JP"/>
    </w:rPr>
  </w:style>
  <w:style w:type="paragraph" w:customStyle="1" w:styleId="Anhangberschrift2">
    <w:name w:val="Anhang Überschrift 2"/>
    <w:basedOn w:val="Standard"/>
    <w:next w:val="Standard"/>
    <w:qFormat/>
    <w:rsid w:val="00CA1E38"/>
    <w:pPr>
      <w:keepNext/>
      <w:numPr>
        <w:ilvl w:val="2"/>
        <w:numId w:val="12"/>
      </w:numPr>
      <w:overflowPunct/>
      <w:autoSpaceDE/>
      <w:autoSpaceDN/>
      <w:adjustRightInd/>
      <w:spacing w:before="240" w:after="120" w:line="288" w:lineRule="auto"/>
      <w:jc w:val="both"/>
      <w:textAlignment w:val="auto"/>
      <w:outlineLvl w:val="2"/>
    </w:pPr>
    <w:rPr>
      <w:rFonts w:ascii="Verdana" w:eastAsia="MS Mincho" w:hAnsi="Verdana"/>
      <w:b/>
      <w:szCs w:val="22"/>
      <w:lang w:eastAsia="ja-JP"/>
    </w:rPr>
  </w:style>
  <w:style w:type="paragraph" w:customStyle="1" w:styleId="Anhangberschrift">
    <w:name w:val="Anhang Überschrift"/>
    <w:basedOn w:val="Listenabsatz"/>
    <w:next w:val="Standard"/>
    <w:link w:val="AnhangberschriftZchn"/>
    <w:qFormat/>
    <w:rsid w:val="00CA1E38"/>
    <w:pPr>
      <w:keepNext/>
      <w:numPr>
        <w:numId w:val="12"/>
      </w:numPr>
      <w:tabs>
        <w:tab w:val="left" w:pos="1418"/>
      </w:tabs>
      <w:overflowPunct/>
      <w:autoSpaceDE/>
      <w:autoSpaceDN/>
      <w:adjustRightInd/>
      <w:spacing w:before="120" w:after="120" w:line="288" w:lineRule="auto"/>
      <w:contextualSpacing/>
      <w:jc w:val="both"/>
      <w:textAlignment w:val="auto"/>
      <w:outlineLvl w:val="0"/>
    </w:pPr>
    <w:rPr>
      <w:rFonts w:ascii="Verdana" w:eastAsia="MS Mincho" w:hAnsi="Verdana"/>
      <w:b/>
      <w:sz w:val="22"/>
      <w:lang w:eastAsia="ja-JP"/>
    </w:rPr>
  </w:style>
  <w:style w:type="character" w:customStyle="1" w:styleId="AnhangberschriftZchn">
    <w:name w:val="Anhang Überschrift Zchn"/>
    <w:link w:val="Anhangberschrift"/>
    <w:rsid w:val="00CA1E38"/>
    <w:rPr>
      <w:rFonts w:ascii="Verdana" w:eastAsia="MS Mincho" w:hAnsi="Verdana"/>
      <w:b/>
      <w:sz w:val="22"/>
      <w:lang w:eastAsia="ja-JP"/>
    </w:rPr>
  </w:style>
  <w:style w:type="paragraph" w:customStyle="1" w:styleId="AnhangAufzhlungBuchstabe">
    <w:name w:val="Anhang Aufzählung Buchstabe"/>
    <w:basedOn w:val="Standard"/>
    <w:qFormat/>
    <w:rsid w:val="00CA1E38"/>
    <w:pPr>
      <w:numPr>
        <w:ilvl w:val="4"/>
        <w:numId w:val="12"/>
      </w:numPr>
      <w:overflowPunct/>
      <w:autoSpaceDE/>
      <w:autoSpaceDN/>
      <w:adjustRightInd/>
      <w:spacing w:line="288" w:lineRule="auto"/>
      <w:ind w:left="1134" w:hanging="283"/>
      <w:jc w:val="both"/>
      <w:textAlignment w:val="auto"/>
    </w:pPr>
    <w:rPr>
      <w:rFonts w:ascii="Verdana" w:eastAsia="MS Mincho" w:hAnsi="Verdana"/>
      <w:szCs w:val="22"/>
      <w:lang w:eastAsia="ja-JP"/>
    </w:rPr>
  </w:style>
  <w:style w:type="paragraph" w:customStyle="1" w:styleId="Anhangberschrift3">
    <w:name w:val="Anhang Überschrift 3"/>
    <w:basedOn w:val="Anhangberschrift2"/>
    <w:next w:val="Standard"/>
    <w:rsid w:val="00CA1E38"/>
    <w:pPr>
      <w:numPr>
        <w:ilvl w:val="3"/>
      </w:numPr>
    </w:pPr>
    <w:rPr>
      <w:rFonts w:eastAsia="Times New Roman"/>
      <w:bCs/>
    </w:rPr>
  </w:style>
  <w:style w:type="table" w:customStyle="1" w:styleId="TabellefrVergabegrundlageKopfzeilegrau">
    <w:name w:val="Tabelle für Vergabegrundlage Kopfzeile grau"/>
    <w:basedOn w:val="NormaleTabelle"/>
    <w:uiPriority w:val="99"/>
    <w:rsid w:val="00CA1E38"/>
    <w:rPr>
      <w:rFonts w:ascii="Verdana" w:eastAsia="MS Mincho" w:hAnsi="Verdan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vAlign w:val="center"/>
    </w:tcPr>
    <w:tblStylePr w:type="firstRow">
      <w:rPr>
        <w:rFonts w:ascii="Tahoma" w:hAnsi="Tahoma"/>
        <w:b w:val="0"/>
        <w:sz w:val="20"/>
      </w:rPr>
      <w:tblPr/>
      <w:trPr>
        <w:tblHeader/>
      </w:trPr>
      <w:tcPr>
        <w:shd w:val="clear" w:color="auto" w:fill="F2F2F2"/>
      </w:tcPr>
    </w:tblStylePr>
  </w:style>
  <w:style w:type="paragraph" w:styleId="Listenabsatz">
    <w:name w:val="List Paragraph"/>
    <w:basedOn w:val="Standard"/>
    <w:uiPriority w:val="34"/>
    <w:qFormat/>
    <w:rsid w:val="00CA1E38"/>
    <w:pPr>
      <w:ind w:left="708"/>
    </w:pPr>
  </w:style>
  <w:style w:type="table" w:styleId="Tabellenraster">
    <w:name w:val="Table Grid"/>
    <w:basedOn w:val="NormaleTabelle"/>
    <w:uiPriority w:val="59"/>
    <w:rsid w:val="00546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Üb 1"/>
    <w:basedOn w:val="Listenabsatz"/>
    <w:next w:val="Standard"/>
    <w:qFormat/>
    <w:rsid w:val="001F008E"/>
    <w:pPr>
      <w:keepNext/>
      <w:numPr>
        <w:numId w:val="17"/>
      </w:numPr>
      <w:overflowPunct/>
      <w:autoSpaceDE/>
      <w:autoSpaceDN/>
      <w:adjustRightInd/>
      <w:spacing w:before="360" w:after="120" w:line="288" w:lineRule="auto"/>
      <w:jc w:val="both"/>
      <w:textAlignment w:val="auto"/>
      <w:outlineLvl w:val="0"/>
    </w:pPr>
    <w:rPr>
      <w:rFonts w:ascii="Verdana" w:eastAsia="MS Mincho" w:hAnsi="Verdana"/>
      <w:b/>
      <w:sz w:val="22"/>
      <w:szCs w:val="22"/>
      <w:lang w:eastAsia="ja-JP"/>
    </w:rPr>
  </w:style>
  <w:style w:type="paragraph" w:customStyle="1" w:styleId="b2">
    <w:name w:val="Üb 2"/>
    <w:basedOn w:val="b1"/>
    <w:next w:val="Standard"/>
    <w:qFormat/>
    <w:rsid w:val="001F008E"/>
    <w:pPr>
      <w:numPr>
        <w:ilvl w:val="1"/>
      </w:numPr>
      <w:spacing w:before="240"/>
      <w:ind w:left="709" w:hanging="709"/>
      <w:outlineLvl w:val="1"/>
    </w:pPr>
    <w:rPr>
      <w:sz w:val="20"/>
    </w:rPr>
  </w:style>
  <w:style w:type="paragraph" w:customStyle="1" w:styleId="b3">
    <w:name w:val="Üb 3"/>
    <w:basedOn w:val="Listenabsatz"/>
    <w:next w:val="Standard"/>
    <w:link w:val="b3Zchn"/>
    <w:qFormat/>
    <w:rsid w:val="001F008E"/>
    <w:pPr>
      <w:keepNext/>
      <w:numPr>
        <w:ilvl w:val="2"/>
        <w:numId w:val="17"/>
      </w:numPr>
      <w:overflowPunct/>
      <w:autoSpaceDE/>
      <w:autoSpaceDN/>
      <w:adjustRightInd/>
      <w:spacing w:before="240" w:after="120" w:line="288" w:lineRule="auto"/>
      <w:jc w:val="both"/>
      <w:textAlignment w:val="auto"/>
      <w:outlineLvl w:val="2"/>
    </w:pPr>
    <w:rPr>
      <w:rFonts w:ascii="Verdana" w:eastAsia="MS Mincho" w:hAnsi="Verdana"/>
      <w:b/>
      <w:lang w:eastAsia="ja-JP"/>
    </w:rPr>
  </w:style>
  <w:style w:type="paragraph" w:customStyle="1" w:styleId="b4">
    <w:name w:val="Üb 4"/>
    <w:basedOn w:val="b3"/>
    <w:next w:val="Standard"/>
    <w:qFormat/>
    <w:rsid w:val="001F008E"/>
    <w:pPr>
      <w:numPr>
        <w:ilvl w:val="3"/>
      </w:numPr>
      <w:tabs>
        <w:tab w:val="num" w:pos="360"/>
      </w:tabs>
      <w:ind w:left="1077" w:hanging="1077"/>
      <w:outlineLvl w:val="3"/>
    </w:pPr>
  </w:style>
  <w:style w:type="character" w:customStyle="1" w:styleId="b3Zchn">
    <w:name w:val="Üb 3 Zchn"/>
    <w:link w:val="b3"/>
    <w:rsid w:val="001F008E"/>
    <w:rPr>
      <w:rFonts w:ascii="Verdana" w:eastAsia="MS Mincho" w:hAnsi="Verdana"/>
      <w:b/>
      <w:lang w:eastAsia="ja-JP"/>
    </w:rPr>
  </w:style>
  <w:style w:type="paragraph" w:customStyle="1" w:styleId="b5">
    <w:name w:val="Üb 5"/>
    <w:basedOn w:val="b4"/>
    <w:next w:val="Standard"/>
    <w:qFormat/>
    <w:rsid w:val="001F008E"/>
    <w:pPr>
      <w:numPr>
        <w:ilvl w:val="4"/>
      </w:numPr>
      <w:tabs>
        <w:tab w:val="num" w:pos="360"/>
      </w:tabs>
      <w:ind w:left="1304" w:hanging="1304"/>
      <w:outlineLvl w:val="4"/>
    </w:pPr>
  </w:style>
  <w:style w:type="paragraph" w:customStyle="1" w:styleId="b6">
    <w:name w:val="Üb 6"/>
    <w:basedOn w:val="b5"/>
    <w:next w:val="Standard"/>
    <w:qFormat/>
    <w:rsid w:val="001F008E"/>
    <w:pPr>
      <w:numPr>
        <w:ilvl w:val="5"/>
      </w:numPr>
      <w:tabs>
        <w:tab w:val="num" w:pos="360"/>
      </w:tabs>
      <w:ind w:left="1559" w:hanging="1559"/>
      <w:outlineLvl w:val="5"/>
    </w:pPr>
  </w:style>
  <w:style w:type="paragraph" w:customStyle="1" w:styleId="AufzhlungBuchstabe">
    <w:name w:val="Aufzählung Buchstabe"/>
    <w:basedOn w:val="b2"/>
    <w:qFormat/>
    <w:rsid w:val="001F008E"/>
    <w:pPr>
      <w:keepNext w:val="0"/>
      <w:numPr>
        <w:ilvl w:val="6"/>
      </w:numPr>
      <w:spacing w:before="0" w:after="0"/>
      <w:outlineLvl w:val="9"/>
    </w:pPr>
    <w:rPr>
      <w:b w:val="0"/>
    </w:rPr>
  </w:style>
  <w:style w:type="paragraph" w:customStyle="1" w:styleId="AufzhlungBuchstabeFett">
    <w:name w:val="Aufzählung Buchstabe Fett"/>
    <w:basedOn w:val="AufzhlungBuchstabe"/>
    <w:rsid w:val="001F008E"/>
    <w:pPr>
      <w:numPr>
        <w:ilvl w:val="8"/>
      </w:numPr>
      <w:tabs>
        <w:tab w:val="num" w:pos="360"/>
      </w:tabs>
    </w:pPr>
    <w:rPr>
      <w:b/>
      <w:bCs/>
    </w:rPr>
  </w:style>
  <w:style w:type="paragraph" w:customStyle="1" w:styleId="AufzhlungBuchstabeKursiv">
    <w:name w:val="Aufzählung Buchstabe Kursiv"/>
    <w:basedOn w:val="AufzhlungBuchstabe"/>
    <w:rsid w:val="001F008E"/>
    <w:pPr>
      <w:numPr>
        <w:ilvl w:val="7"/>
      </w:numPr>
      <w:tabs>
        <w:tab w:val="num" w:pos="360"/>
      </w:tabs>
    </w:pPr>
    <w:rPr>
      <w:i/>
      <w:iCs/>
    </w:rPr>
  </w:style>
  <w:style w:type="character" w:customStyle="1" w:styleId="FunotentextZchn">
    <w:name w:val="Fußnotentext Zchn"/>
    <w:link w:val="Funotentext"/>
    <w:uiPriority w:val="99"/>
    <w:rsid w:val="00E662CF"/>
  </w:style>
  <w:style w:type="table" w:customStyle="1" w:styleId="TabellefrVergabegrundlageKopfzeilegrau1">
    <w:name w:val="Tabelle für Vergabegrundlage Kopfzeile grau1"/>
    <w:basedOn w:val="NormaleTabelle"/>
    <w:uiPriority w:val="99"/>
    <w:rsid w:val="00CF27E3"/>
    <w:rPr>
      <w:rFonts w:ascii="Verdana" w:eastAsia="MS Mincho" w:hAnsi="Verdan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vAlign w:val="center"/>
    </w:tcPr>
    <w:tblStylePr w:type="firstRow">
      <w:rPr>
        <w:rFonts w:ascii="Arial,Italic" w:hAnsi="Arial,Italic"/>
        <w:b w:val="0"/>
        <w:sz w:val="20"/>
      </w:rPr>
      <w:tblPr/>
      <w:trPr>
        <w:tblHeader/>
      </w:trPr>
      <w:tcPr>
        <w:shd w:val="clear" w:color="auto" w:fill="F2F2F2"/>
      </w:tcPr>
    </w:tblStylePr>
  </w:style>
  <w:style w:type="paragraph" w:customStyle="1" w:styleId="Standardkursiv">
    <w:name w:val="Standard kursiv"/>
    <w:basedOn w:val="Standard"/>
    <w:link w:val="StandardkursivZchn"/>
    <w:qFormat/>
    <w:rsid w:val="00F203C7"/>
    <w:pPr>
      <w:overflowPunct/>
      <w:autoSpaceDE/>
      <w:autoSpaceDN/>
      <w:adjustRightInd/>
      <w:spacing w:line="288" w:lineRule="auto"/>
      <w:jc w:val="both"/>
      <w:textAlignment w:val="auto"/>
    </w:pPr>
    <w:rPr>
      <w:rFonts w:ascii="Verdana" w:eastAsia="MS Mincho" w:hAnsi="Verdana"/>
      <w:i/>
      <w:lang w:eastAsia="ja-JP"/>
    </w:rPr>
  </w:style>
  <w:style w:type="character" w:customStyle="1" w:styleId="StandardkursivZchn">
    <w:name w:val="Standard kursiv Zchn"/>
    <w:link w:val="Standardkursiv"/>
    <w:rsid w:val="00F203C7"/>
    <w:rPr>
      <w:rFonts w:ascii="Verdana" w:eastAsia="MS Mincho" w:hAnsi="Verdana"/>
      <w:i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ua.de/de/Themen-von-A-Z/Gefahrstoffe/Einstufung-und-Kennzeichnung/CMR-Gesamtliste_content.html" TargetMode="External"/><Relationship Id="rId2" Type="http://schemas.openxmlformats.org/officeDocument/2006/relationships/hyperlink" Target="http://www.baua.de/de/Themen-von-A-Z/Gefahrstoffe/TRGS/TRGS-905.html" TargetMode="External"/><Relationship Id="rId1" Type="http://schemas.openxmlformats.org/officeDocument/2006/relationships/hyperlink" Target="http://echa.europa.eu/chem_data/authorisation_process/candidate_list_table_en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EF7A1-0A0F-449E-8887-E4D9E47C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5F01A710.dotm</Template>
  <TotalTime>0</TotalTime>
  <Pages>10</Pages>
  <Words>1180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Möbel</vt:lpstr>
    </vt:vector>
  </TitlesOfParts>
  <Company>Umweltbundesamt</Company>
  <LinksUpToDate>false</LinksUpToDate>
  <CharactersWithSpaces>8604</CharactersWithSpaces>
  <SharedDoc>false</SharedDoc>
  <HLinks>
    <vt:vector size="18" baseType="variant">
      <vt:variant>
        <vt:i4>6488064</vt:i4>
      </vt:variant>
      <vt:variant>
        <vt:i4>6</vt:i4>
      </vt:variant>
      <vt:variant>
        <vt:i4>0</vt:i4>
      </vt:variant>
      <vt:variant>
        <vt:i4>5</vt:i4>
      </vt:variant>
      <vt:variant>
        <vt:lpwstr>http://www.baua.de/de/Themen-von-A-Z/Gefahrstoffe/Einstufung-und-Kennzeichnung/CMR-Gesamtliste_content.html</vt:lpwstr>
      </vt:variant>
      <vt:variant>
        <vt:lpwstr/>
      </vt:variant>
      <vt:variant>
        <vt:i4>5308498</vt:i4>
      </vt:variant>
      <vt:variant>
        <vt:i4>3</vt:i4>
      </vt:variant>
      <vt:variant>
        <vt:i4>0</vt:i4>
      </vt:variant>
      <vt:variant>
        <vt:i4>5</vt:i4>
      </vt:variant>
      <vt:variant>
        <vt:lpwstr>http://www.baua.de/de/Themen-von-A-Z/Gefahrstoffe/TRGS/TRGS-905.html</vt:lpwstr>
      </vt:variant>
      <vt:variant>
        <vt:lpwstr/>
      </vt:variant>
      <vt:variant>
        <vt:i4>655471</vt:i4>
      </vt:variant>
      <vt:variant>
        <vt:i4>0</vt:i4>
      </vt:variant>
      <vt:variant>
        <vt:i4>0</vt:i4>
      </vt:variant>
      <vt:variant>
        <vt:i4>5</vt:i4>
      </vt:variant>
      <vt:variant>
        <vt:lpwstr>http://echa.europa.eu/chem_data/authorisation_process/candidate_list_table_en.asp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Möbel</dc:title>
  <dc:subject/>
  <dc:creator>Petra Hermann</dc:creator>
  <cp:keywords/>
  <cp:lastModifiedBy>Streif Oswald</cp:lastModifiedBy>
  <cp:revision>2</cp:revision>
  <cp:lastPrinted>2008-02-26T09:21:00Z</cp:lastPrinted>
  <dcterms:created xsi:type="dcterms:W3CDTF">2021-05-04T18:12:00Z</dcterms:created>
  <dcterms:modified xsi:type="dcterms:W3CDTF">2021-05-04T18:12:00Z</dcterms:modified>
</cp:coreProperties>
</file>