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A5" w:rsidRDefault="00AC7271" w:rsidP="00506BA5">
      <w:pPr>
        <w:spacing w:before="360" w:after="360"/>
        <w:jc w:val="center"/>
      </w:pPr>
      <w:bookmarkStart w:id="0" w:name="_Toc472924104"/>
      <w:r>
        <w:rPr>
          <w:noProof/>
          <w:lang w:val="en-US"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-554355</wp:posOffset>
            </wp:positionV>
            <wp:extent cx="6838315" cy="2384425"/>
            <wp:effectExtent l="0" t="0" r="635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238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BA5" w:rsidRDefault="00506BA5" w:rsidP="00506BA5">
      <w:pPr>
        <w:spacing w:before="240" w:after="120"/>
        <w:jc w:val="center"/>
      </w:pPr>
    </w:p>
    <w:p w:rsidR="00506BA5" w:rsidRDefault="00506BA5" w:rsidP="00506BA5">
      <w:pPr>
        <w:spacing w:before="240" w:after="120"/>
        <w:jc w:val="center"/>
      </w:pPr>
    </w:p>
    <w:p w:rsidR="00506BA5" w:rsidRDefault="00506BA5" w:rsidP="00506BA5">
      <w:pPr>
        <w:spacing w:before="240" w:after="120"/>
        <w:jc w:val="center"/>
      </w:pPr>
    </w:p>
    <w:p w:rsidR="00506BA5" w:rsidRDefault="00506BA5" w:rsidP="00506BA5">
      <w:pPr>
        <w:spacing w:before="240" w:after="120"/>
        <w:jc w:val="center"/>
      </w:pPr>
    </w:p>
    <w:p w:rsidR="00506BA5" w:rsidRDefault="00506BA5" w:rsidP="00506BA5">
      <w:pPr>
        <w:spacing w:before="240" w:after="120"/>
        <w:jc w:val="center"/>
        <w:rPr>
          <w:b/>
          <w:bCs/>
          <w:sz w:val="40"/>
        </w:rPr>
      </w:pPr>
      <w:r>
        <w:rPr>
          <w:b/>
          <w:bCs/>
          <w:sz w:val="40"/>
        </w:rPr>
        <w:t>Prüfprotokoll UZ 15</w:t>
      </w:r>
    </w:p>
    <w:p w:rsidR="00506BA5" w:rsidRDefault="00506BA5" w:rsidP="00506BA5">
      <w:pPr>
        <w:spacing w:before="240" w:after="120"/>
        <w:jc w:val="center"/>
      </w:pPr>
    </w:p>
    <w:p w:rsidR="00506BA5" w:rsidRDefault="00506BA5" w:rsidP="00506BA5">
      <w:pPr>
        <w:spacing w:after="120"/>
        <w:jc w:val="center"/>
        <w:rPr>
          <w:b/>
          <w:bCs/>
          <w:sz w:val="60"/>
          <w:szCs w:val="60"/>
        </w:rPr>
      </w:pPr>
    </w:p>
    <w:p w:rsidR="00506BA5" w:rsidRDefault="00506BA5" w:rsidP="00506BA5">
      <w:pPr>
        <w:spacing w:after="120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Sonnenkollektoren und Solaranlagen</w:t>
      </w:r>
    </w:p>
    <w:p w:rsidR="00AC7271" w:rsidRDefault="00AC7271" w:rsidP="00506BA5">
      <w:pPr>
        <w:spacing w:after="120"/>
        <w:jc w:val="center"/>
        <w:rPr>
          <w:b/>
          <w:bCs/>
          <w:sz w:val="60"/>
          <w:szCs w:val="60"/>
        </w:rPr>
      </w:pPr>
    </w:p>
    <w:p w:rsidR="00EA6A7E" w:rsidRDefault="00EA6A7E" w:rsidP="00AC7271">
      <w:pPr>
        <w:spacing w:after="120"/>
        <w:jc w:val="center"/>
        <w:rPr>
          <w:b/>
        </w:rPr>
      </w:pPr>
      <w:bookmarkStart w:id="1" w:name="_GoBack"/>
      <w:bookmarkEnd w:id="1"/>
    </w:p>
    <w:p w:rsidR="00506BA5" w:rsidRPr="00AC7271" w:rsidRDefault="00AC7271" w:rsidP="00AC7271">
      <w:pPr>
        <w:spacing w:after="120"/>
        <w:jc w:val="center"/>
        <w:rPr>
          <w:b/>
        </w:rPr>
      </w:pPr>
      <w:r w:rsidRPr="00AC7271">
        <w:rPr>
          <w:b/>
        </w:rPr>
        <w:t xml:space="preserve">Version 8.0 </w:t>
      </w:r>
      <w:r w:rsidR="00092E81">
        <w:rPr>
          <w:b/>
        </w:rPr>
        <w:br/>
      </w:r>
      <w:r w:rsidRPr="00AC7271">
        <w:rPr>
          <w:b/>
        </w:rPr>
        <w:t>vom 1. Jänner 2021</w:t>
      </w:r>
    </w:p>
    <w:p w:rsidR="00506BA5" w:rsidRDefault="00506BA5" w:rsidP="00506BA5">
      <w:pPr>
        <w:spacing w:after="120"/>
      </w:pPr>
    </w:p>
    <w:p w:rsidR="00506BA5" w:rsidRDefault="00506BA5" w:rsidP="00506BA5">
      <w:pPr>
        <w:sectPr w:rsidR="00506BA5" w:rsidSect="00506BA5">
          <w:headerReference w:type="default" r:id="rId9"/>
          <w:footerReference w:type="default" r:id="rId10"/>
          <w:pgSz w:w="11906" w:h="16838"/>
          <w:pgMar w:top="1417" w:right="1417" w:bottom="1134" w:left="1417" w:header="720" w:footer="1134" w:gutter="0"/>
          <w:cols w:space="720"/>
          <w:docGrid w:linePitch="360"/>
        </w:sectPr>
      </w:pPr>
    </w:p>
    <w:p w:rsidR="0098582B" w:rsidRDefault="0098582B">
      <w:pPr>
        <w:tabs>
          <w:tab w:val="left" w:pos="0"/>
          <w:tab w:val="left" w:pos="3828"/>
        </w:tabs>
        <w:jc w:val="center"/>
        <w:rPr>
          <w:b/>
        </w:rPr>
      </w:pPr>
      <w:bookmarkStart w:id="2" w:name="_Toc515083019"/>
      <w:bookmarkEnd w:id="0"/>
      <w:r>
        <w:rPr>
          <w:b/>
        </w:rPr>
        <w:lastRenderedPageBreak/>
        <w:t>Allgemeine Erläuterungen</w:t>
      </w:r>
    </w:p>
    <w:p w:rsidR="0098582B" w:rsidRDefault="0098582B">
      <w:pPr>
        <w:tabs>
          <w:tab w:val="left" w:pos="0"/>
          <w:tab w:val="left" w:pos="3828"/>
        </w:tabs>
        <w:jc w:val="center"/>
        <w:rPr>
          <w:b/>
        </w:rPr>
      </w:pPr>
    </w:p>
    <w:p w:rsidR="0098582B" w:rsidRDefault="0098582B">
      <w:pPr>
        <w:numPr>
          <w:ilvl w:val="0"/>
          <w:numId w:val="11"/>
        </w:numPr>
        <w:spacing w:after="360"/>
      </w:pPr>
      <w:r>
        <w:t xml:space="preserve">Das Prüfprotokoll richtet sich in erster Linie an Gutachter und stellt eine Spezifizierung der in der Richtlinie angeführten Anforderungen dar. </w:t>
      </w:r>
      <w:r>
        <w:br/>
        <w:t>Es zielt darauf ab, die Produktprüfung im Rahmen eines Umweltzeichen-Antrages zu vereinheitlichen.</w:t>
      </w:r>
      <w:r>
        <w:br/>
        <w:t>Das Protokoll ist als Leitfaden zur Prüfungsdurchführung zu betrachten, in dem alle Anforderungen der Richtlinie in Form von Prüfungsschritten gemeinsam mit den jeweiligen Prüfmethoden dargestellt sind.</w:t>
      </w:r>
    </w:p>
    <w:p w:rsidR="0098582B" w:rsidRDefault="0098582B">
      <w:pPr>
        <w:numPr>
          <w:ilvl w:val="0"/>
          <w:numId w:val="11"/>
        </w:numPr>
        <w:spacing w:after="360"/>
      </w:pPr>
      <w:r>
        <w:t>Schon bestehende Untersuchungsergebnisse können in das Gesamtgutachten mit einfließen, sofern diese inhaltlich die Anforderungen der Richtlinie abdecken.</w:t>
      </w:r>
    </w:p>
    <w:p w:rsidR="0098582B" w:rsidRDefault="0098582B">
      <w:pPr>
        <w:numPr>
          <w:ilvl w:val="0"/>
          <w:numId w:val="11"/>
        </w:numPr>
        <w:spacing w:after="360"/>
      </w:pPr>
      <w:r>
        <w:t>Wird das Umweltzeichen für unterschiedliche Produkte bzw. mehrere Produktgruppen beantragt, so muss jeweils ein gesondertes Prüfprotokoll erstellt werden.</w:t>
      </w:r>
    </w:p>
    <w:p w:rsidR="0098582B" w:rsidRDefault="0098582B">
      <w:pPr>
        <w:numPr>
          <w:ilvl w:val="0"/>
          <w:numId w:val="11"/>
        </w:numPr>
        <w:spacing w:after="360"/>
      </w:pPr>
      <w:r>
        <w:t>Vom zu überprüfenden Produkt ist eine Stichprobe nach anerkannten Regeln der Statistik zu ziehen.</w:t>
      </w:r>
    </w:p>
    <w:p w:rsidR="0098582B" w:rsidRDefault="000C36D2">
      <w:pPr>
        <w:numPr>
          <w:ilvl w:val="0"/>
          <w:numId w:val="11"/>
        </w:numPr>
        <w:spacing w:after="360"/>
      </w:pPr>
      <w:r>
        <w:t>Das Prüfprotokoll</w:t>
      </w:r>
      <w:r w:rsidR="0098582B">
        <w:t xml:space="preserve"> </w:t>
      </w:r>
      <w:r w:rsidR="00AC7271">
        <w:t xml:space="preserve">soll </w:t>
      </w:r>
      <w:r w:rsidR="0098582B">
        <w:t>elektroni</w:t>
      </w:r>
      <w:r>
        <w:t xml:space="preserve">sch ausgefüllt und vom Gutachter unterschrieben </w:t>
      </w:r>
      <w:r w:rsidR="00AC7271">
        <w:t>an den VKI übermittelt werden.</w:t>
      </w:r>
    </w:p>
    <w:p w:rsidR="0098582B" w:rsidRDefault="0098582B">
      <w:pPr>
        <w:pStyle w:val="janein"/>
        <w:tabs>
          <w:tab w:val="clear" w:pos="7938"/>
          <w:tab w:val="clear" w:pos="9639"/>
        </w:tabs>
      </w:pPr>
    </w:p>
    <w:p w:rsidR="0098582B" w:rsidRDefault="0098582B">
      <w:pPr>
        <w:pStyle w:val="janein"/>
        <w:tabs>
          <w:tab w:val="clear" w:pos="7938"/>
          <w:tab w:val="clear" w:pos="9639"/>
        </w:tabs>
        <w:rPr>
          <w:i/>
          <w:iCs/>
        </w:rPr>
      </w:pPr>
      <w:r>
        <w:rPr>
          <w:i/>
          <w:iCs/>
        </w:rPr>
        <w:t xml:space="preserve">Anmerkung zu nachstehenden Feldern bzw. Kontrollkästchen: </w:t>
      </w:r>
      <w:r>
        <w:rPr>
          <w:i/>
          <w:iCs/>
        </w:rPr>
        <w:fldChar w:fldCharType="begin">
          <w:ffData>
            <w:name w:val="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rPr>
          <w:i/>
          <w:iCs/>
        </w:rPr>
        <w:instrText xml:space="preserve"> FORMCHECKBOX </w:instrText>
      </w:r>
      <w:r w:rsidR="00EA6A7E">
        <w:rPr>
          <w:i/>
          <w:iCs/>
        </w:rPr>
      </w:r>
      <w:r w:rsidR="00EA6A7E">
        <w:rPr>
          <w:i/>
          <w:iCs/>
        </w:rPr>
        <w:fldChar w:fldCharType="separate"/>
      </w:r>
      <w:r>
        <w:rPr>
          <w:i/>
          <w:iCs/>
        </w:rPr>
        <w:fldChar w:fldCharType="end"/>
      </w:r>
      <w:r>
        <w:rPr>
          <w:i/>
          <w:iCs/>
        </w:rPr>
        <w:br/>
        <w:t xml:space="preserve">Durch Anklicken von </w:t>
      </w:r>
      <w:r>
        <w:rPr>
          <w:i/>
          <w:iCs/>
        </w:rPr>
        <w:fldChar w:fldCharType="begin">
          <w:ffData>
            <w:name w:val="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rPr>
          <w:i/>
          <w:iCs/>
        </w:rPr>
        <w:instrText xml:space="preserve"> FORMCHECKBOX </w:instrText>
      </w:r>
      <w:r w:rsidR="00EA6A7E">
        <w:rPr>
          <w:i/>
          <w:iCs/>
        </w:rPr>
      </w:r>
      <w:r w:rsidR="00EA6A7E">
        <w:rPr>
          <w:i/>
          <w:iCs/>
        </w:rPr>
        <w:fldChar w:fldCharType="separate"/>
      </w:r>
      <w:r>
        <w:rPr>
          <w:i/>
          <w:iCs/>
        </w:rPr>
        <w:fldChar w:fldCharType="end"/>
      </w:r>
      <w:r>
        <w:rPr>
          <w:i/>
          <w:iCs/>
        </w:rPr>
        <w:t xml:space="preserve"> öffnet sich ein Dialogfenster, in dem das Kästchen angekreuzt (aktiviert bzw. deaktiviert) werden kann.</w:t>
      </w:r>
    </w:p>
    <w:bookmarkEnd w:id="2"/>
    <w:p w:rsidR="0098582B" w:rsidRDefault="0098582B">
      <w:pPr>
        <w:rPr>
          <w:b/>
          <w:bCs/>
          <w:kern w:val="28"/>
          <w:sz w:val="28"/>
        </w:rPr>
      </w:pPr>
      <w:r>
        <w:rPr>
          <w:b/>
          <w:bCs/>
          <w:kern w:val="28"/>
          <w:sz w:val="28"/>
        </w:rPr>
        <w:br w:type="page"/>
      </w:r>
      <w:r>
        <w:rPr>
          <w:b/>
          <w:bCs/>
          <w:kern w:val="28"/>
          <w:sz w:val="28"/>
        </w:rPr>
        <w:lastRenderedPageBreak/>
        <w:t>Allgemeine Angaben</w:t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 xml:space="preserve">Angaben zum Antragsteller: </w:t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Firma: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Ansprechpartner: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</w:pPr>
      <w:r>
        <w:t>Produktionsstätte: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Telefon: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lang w:val="de-AT"/>
        </w:rPr>
        <w:tab/>
      </w:r>
      <w:r>
        <w:rPr>
          <w:lang w:val="de-AT"/>
        </w:rPr>
        <w:t xml:space="preserve">  Fax: </w:t>
      </w:r>
      <w:r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lang w:val="de-AT"/>
        </w:rPr>
        <w:tab/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lang w:val="de-AT"/>
        </w:rPr>
      </w:pPr>
      <w:proofErr w:type="spellStart"/>
      <w:r>
        <w:rPr>
          <w:lang w:val="de-AT"/>
        </w:rPr>
        <w:t>em@il</w:t>
      </w:r>
      <w:proofErr w:type="spellEnd"/>
      <w:r>
        <w:rPr>
          <w:lang w:val="de-AT"/>
        </w:rPr>
        <w:t>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lang w:val="de-AT"/>
        </w:rPr>
        <w:tab/>
      </w:r>
    </w:p>
    <w:p w:rsidR="0098582B" w:rsidRDefault="0098582B">
      <w:pPr>
        <w:pStyle w:val="AnmerkungBeilage"/>
        <w:tabs>
          <w:tab w:val="right" w:leader="dot" w:pos="9639"/>
        </w:tabs>
        <w:spacing w:before="0"/>
        <w:rPr>
          <w:b/>
          <w:lang w:val="de-AT"/>
        </w:rPr>
      </w:pP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>Angaben zum Gutachten:</w:t>
      </w:r>
      <w:r>
        <w:rPr>
          <w:b/>
          <w:sz w:val="20"/>
        </w:rPr>
        <w:t xml:space="preserve"> (bitte ankreuzen)</w:t>
      </w:r>
    </w:p>
    <w:p w:rsidR="0098582B" w:rsidRDefault="0098582B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Erstprüfung:</w:t>
      </w:r>
      <w:r>
        <w:rPr>
          <w:b/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</w:p>
    <w:p w:rsidR="00506BA5" w:rsidRDefault="0098582B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Cs/>
          <w:lang w:val="de-AT"/>
        </w:rPr>
      </w:pPr>
      <w:r>
        <w:rPr>
          <w:bCs/>
          <w:lang w:val="de-AT"/>
        </w:rPr>
        <w:t>Alle Anforderungen sind zu überprüfen und das komplette Prüfprotokoll ist auszufüllen.</w:t>
      </w:r>
      <w:r w:rsidR="00506BA5">
        <w:rPr>
          <w:bCs/>
          <w:lang w:val="de-AT"/>
        </w:rPr>
        <w:br/>
      </w:r>
    </w:p>
    <w:p w:rsidR="00506BA5" w:rsidRDefault="00506BA5" w:rsidP="00506BA5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Folgeprüfung (Verlängerung der Zeichennutzung)</w:t>
      </w:r>
      <w:r>
        <w:rPr>
          <w:b/>
          <w:lang w:val="de-AT"/>
        </w:rPr>
        <w:tab/>
      </w:r>
      <w:r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lang w:val="de-AT"/>
        </w:rPr>
        <w:instrText xml:space="preserve"> FORMCHECKBOX </w:instrText>
      </w:r>
      <w:r w:rsidR="00EA6A7E">
        <w:rPr>
          <w:b/>
          <w:lang w:val="de-AT"/>
        </w:rPr>
      </w:r>
      <w:r w:rsidR="00EA6A7E">
        <w:rPr>
          <w:b/>
          <w:lang w:val="de-AT"/>
        </w:rPr>
        <w:fldChar w:fldCharType="separate"/>
      </w:r>
      <w:r>
        <w:rPr>
          <w:b/>
          <w:lang w:val="de-AT"/>
        </w:rPr>
        <w:fldChar w:fldCharType="end"/>
      </w:r>
    </w:p>
    <w:p w:rsidR="00506BA5" w:rsidRPr="00352851" w:rsidRDefault="00506BA5" w:rsidP="00506BA5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Produkt hat sich nicht geändert:</w:t>
      </w:r>
      <w:r>
        <w:rPr>
          <w:b/>
          <w:lang w:val="de-AT"/>
        </w:rPr>
        <w:tab/>
      </w:r>
      <w:r w:rsidRPr="00352851"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52851">
        <w:rPr>
          <w:b/>
          <w:lang w:val="de-AT"/>
        </w:rPr>
        <w:instrText xml:space="preserve"> FORMCHECKBOX </w:instrText>
      </w:r>
      <w:r w:rsidR="00EA6A7E">
        <w:rPr>
          <w:b/>
          <w:lang w:val="de-AT"/>
        </w:rPr>
      </w:r>
      <w:r w:rsidR="00EA6A7E">
        <w:rPr>
          <w:b/>
          <w:lang w:val="de-AT"/>
        </w:rPr>
        <w:fldChar w:fldCharType="separate"/>
      </w:r>
      <w:r w:rsidRPr="00352851">
        <w:rPr>
          <w:b/>
          <w:lang w:val="de-AT"/>
        </w:rPr>
        <w:fldChar w:fldCharType="end"/>
      </w:r>
    </w:p>
    <w:p w:rsidR="00506BA5" w:rsidRPr="00352851" w:rsidRDefault="00506BA5" w:rsidP="00506BA5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Cs/>
          <w:lang w:val="de-AT"/>
        </w:rPr>
      </w:pPr>
      <w:r>
        <w:rPr>
          <w:bCs/>
          <w:lang w:val="de-AT"/>
        </w:rPr>
        <w:t>Hat sich das Produkt seit dem letzten Gutachten nicht geänd</w:t>
      </w:r>
      <w:r w:rsidRPr="00352851">
        <w:rPr>
          <w:bCs/>
          <w:lang w:val="de-AT"/>
        </w:rPr>
        <w:t>er</w:t>
      </w:r>
      <w:r>
        <w:rPr>
          <w:bCs/>
          <w:lang w:val="de-AT"/>
        </w:rPr>
        <w:t xml:space="preserve">t, bestätigt der Gutachter, </w:t>
      </w:r>
      <w:r w:rsidRPr="00352851">
        <w:rPr>
          <w:bCs/>
          <w:lang w:val="de-AT"/>
        </w:rPr>
        <w:t xml:space="preserve">dass alle Anforderungen der Richtlinie durch das </w:t>
      </w:r>
      <w:r>
        <w:rPr>
          <w:bCs/>
          <w:lang w:val="de-AT"/>
        </w:rPr>
        <w:t xml:space="preserve">schon geprüfte </w:t>
      </w:r>
      <w:r w:rsidRPr="00352851">
        <w:rPr>
          <w:bCs/>
          <w:lang w:val="de-AT"/>
        </w:rPr>
        <w:t>Produkt weiterhin eingehalten werden</w:t>
      </w:r>
    </w:p>
    <w:p w:rsidR="00506BA5" w:rsidRDefault="00506BA5" w:rsidP="00506BA5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Produktänderungen</w:t>
      </w:r>
      <w:r>
        <w:rPr>
          <w:b/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</w:p>
    <w:p w:rsidR="00506BA5" w:rsidRDefault="00506BA5" w:rsidP="00506BA5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954"/>
        </w:tabs>
        <w:rPr>
          <w:b/>
          <w:lang w:val="de-AT"/>
        </w:rPr>
      </w:pPr>
      <w:r>
        <w:rPr>
          <w:bCs/>
          <w:lang w:val="de-AT"/>
        </w:rPr>
        <w:t>Hat sich das Produkt seit dem letzten Gutachten geändert (</w:t>
      </w:r>
      <w:r w:rsidRPr="00D70EBF">
        <w:rPr>
          <w:bCs/>
          <w:lang w:val="de-AT"/>
        </w:rPr>
        <w:t>z.B. Rezeptur / Konst</w:t>
      </w:r>
      <w:r>
        <w:rPr>
          <w:bCs/>
          <w:lang w:val="de-AT"/>
        </w:rPr>
        <w:t>ruktion, Verpackung etc.</w:t>
      </w:r>
      <w:r w:rsidRPr="00D70EBF">
        <w:rPr>
          <w:bCs/>
          <w:lang w:val="de-AT"/>
        </w:rPr>
        <w:t>), muss in den entsprechenden Punkten nachgewiesen werden, dass alle Anforderungen der Richtlinie weiterhin eingehalten werden.</w:t>
      </w:r>
      <w:r w:rsidRPr="00D70EBF">
        <w:rPr>
          <w:bCs/>
          <w:lang w:val="de-AT"/>
        </w:rPr>
        <w:br/>
      </w:r>
    </w:p>
    <w:p w:rsidR="0098582B" w:rsidRDefault="0098582B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954"/>
        </w:tabs>
        <w:rPr>
          <w:b/>
          <w:lang w:val="de-AT"/>
        </w:rPr>
      </w:pP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Prüfstelle: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3"/>
      <w:r>
        <w:rPr>
          <w:u w:val="dotted"/>
        </w:rPr>
        <w:tab/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4"/>
      <w:r>
        <w:rPr>
          <w:u w:val="dotted"/>
        </w:rPr>
        <w:tab/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</w:pPr>
      <w:r>
        <w:t>Gutachter:</w:t>
      </w:r>
      <w:r>
        <w:tab/>
      </w:r>
      <w:r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5"/>
      <w:r>
        <w:rPr>
          <w:u w:val="dotted"/>
        </w:rPr>
        <w:tab/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Telefon: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6"/>
      <w:r>
        <w:rPr>
          <w:u w:val="dotted"/>
          <w:lang w:val="de-AT"/>
        </w:rPr>
        <w:tab/>
      </w:r>
      <w:r>
        <w:rPr>
          <w:lang w:val="de-AT"/>
        </w:rPr>
        <w:t xml:space="preserve">  Fax: </w:t>
      </w:r>
      <w:r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7"/>
      <w:r>
        <w:rPr>
          <w:u w:val="dotted"/>
          <w:lang w:val="de-AT"/>
        </w:rPr>
        <w:tab/>
      </w:r>
    </w:p>
    <w:p w:rsidR="0098582B" w:rsidRDefault="0098582B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proofErr w:type="spellStart"/>
      <w:r>
        <w:rPr>
          <w:lang w:val="de-AT"/>
        </w:rPr>
        <w:t>em@il</w:t>
      </w:r>
      <w:proofErr w:type="spellEnd"/>
      <w:r>
        <w:rPr>
          <w:lang w:val="de-AT"/>
        </w:rPr>
        <w:t>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8"/>
      <w:r>
        <w:rPr>
          <w:u w:val="dotted"/>
          <w:lang w:val="de-AT"/>
        </w:rPr>
        <w:tab/>
      </w:r>
    </w:p>
    <w:p w:rsidR="0098582B" w:rsidRDefault="0098582B">
      <w:pPr>
        <w:pStyle w:val="AnmerkungBeilage"/>
        <w:tabs>
          <w:tab w:val="right" w:leader="dot" w:pos="9639"/>
        </w:tabs>
        <w:spacing w:before="0"/>
        <w:rPr>
          <w:b/>
          <w:lang w:val="de-AT"/>
        </w:rPr>
      </w:pPr>
    </w:p>
    <w:p w:rsidR="0098582B" w:rsidRDefault="0098582B">
      <w:pPr>
        <w:pStyle w:val="berschrift1"/>
      </w:pPr>
      <w:r>
        <w:br w:type="page"/>
      </w:r>
      <w:r>
        <w:lastRenderedPageBreak/>
        <w:t>Produktgruppendefinition</w:t>
      </w:r>
    </w:p>
    <w:p w:rsidR="0098582B" w:rsidRDefault="0098582B">
      <w:pPr>
        <w:tabs>
          <w:tab w:val="left" w:pos="4536"/>
        </w:tabs>
      </w:pPr>
      <w:r>
        <w:tab/>
      </w:r>
    </w:p>
    <w:p w:rsidR="0098582B" w:rsidRDefault="0098582B">
      <w:pPr>
        <w:tabs>
          <w:tab w:val="left" w:pos="0"/>
          <w:tab w:val="left" w:pos="3828"/>
        </w:tabs>
        <w:rPr>
          <w:b/>
          <w:u w:val="single"/>
        </w:rPr>
      </w:pPr>
      <w:r>
        <w:rPr>
          <w:b/>
          <w:u w:val="single"/>
        </w:rPr>
        <w:t>Angaben zum Prüfobjekt:</w:t>
      </w:r>
    </w:p>
    <w:p w:rsidR="0098582B" w:rsidRDefault="0098582B">
      <w:pPr>
        <w:pStyle w:val="AnmerkungBeilage"/>
      </w:pPr>
      <w:r>
        <w:t xml:space="preserve">Produktbezeichnung: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8582B" w:rsidRDefault="0098582B">
      <w:pPr>
        <w:pStyle w:val="AnmerkungBeilage"/>
        <w:rPr>
          <w:u w:val="dotted"/>
        </w:rPr>
      </w:pPr>
      <w:r>
        <w:t xml:space="preserve">Artikelbezeichnung bzw. -nummer: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8582B" w:rsidRDefault="0098582B">
      <w:pPr>
        <w:pStyle w:val="AnmerkungBeilage"/>
      </w:pPr>
      <w:r>
        <w:t xml:space="preserve">weitere Beschreibung: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8582B" w:rsidRDefault="0098582B">
      <w:pPr>
        <w:pStyle w:val="AnmerkungBeilage"/>
      </w:pPr>
      <w:r>
        <w:t xml:space="preserve">Angaben zur Probenahme: </w:t>
      </w: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8582B" w:rsidRDefault="0098582B">
      <w:pPr>
        <w:pStyle w:val="AnmerkungBeilage"/>
      </w:pPr>
      <w:r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8582B" w:rsidRDefault="0098582B"/>
    <w:p w:rsidR="00C317A3" w:rsidRDefault="00C317A3"/>
    <w:p w:rsidR="0098582B" w:rsidRPr="00AC2F0E" w:rsidRDefault="0098582B">
      <w:pPr>
        <w:pStyle w:val="berschrift1"/>
      </w:pPr>
      <w:r w:rsidRPr="00AC2F0E">
        <w:t>Gesundheits- und Umweltkriterien</w:t>
      </w:r>
    </w:p>
    <w:p w:rsidR="00C317A3" w:rsidRPr="00C317A3" w:rsidRDefault="00C317A3" w:rsidP="00C317A3">
      <w:r w:rsidRPr="00C317A3">
        <w:t xml:space="preserve">Sofern Stoffe verwendet werden, die gemäß </w:t>
      </w:r>
      <w:r w:rsidRPr="00C317A3">
        <w:fldChar w:fldCharType="begin"/>
      </w:r>
      <w:r w:rsidRPr="00C317A3">
        <w:instrText xml:space="preserve"> REF _Ref309808867 \h </w:instrText>
      </w:r>
      <w:r w:rsidRPr="00C317A3">
        <w:fldChar w:fldCharType="separate"/>
      </w:r>
      <w:r w:rsidRPr="00C317A3">
        <w:t xml:space="preserve">Tabelle </w:t>
      </w:r>
      <w:r w:rsidRPr="00C317A3">
        <w:rPr>
          <w:noProof/>
        </w:rPr>
        <w:t>1</w:t>
      </w:r>
      <w:r w:rsidRPr="00C317A3">
        <w:fldChar w:fldCharType="end"/>
      </w:r>
      <w:r w:rsidRPr="00C317A3">
        <w:t xml:space="preserve"> gekennzeichnet sind, müssen diese in </w:t>
      </w:r>
      <w:r w:rsidRPr="00C317A3">
        <w:fldChar w:fldCharType="begin"/>
      </w:r>
      <w:r w:rsidRPr="00C317A3">
        <w:instrText xml:space="preserve"> REF _Ref46639352 \h </w:instrText>
      </w:r>
      <w:r w:rsidRPr="00C317A3">
        <w:fldChar w:fldCharType="separate"/>
      </w:r>
      <w:r w:rsidRPr="00C317A3">
        <w:t xml:space="preserve">Tabelle </w:t>
      </w:r>
      <w:r w:rsidRPr="00C317A3">
        <w:rPr>
          <w:noProof/>
        </w:rPr>
        <w:t>2</w:t>
      </w:r>
      <w:r w:rsidRPr="00C317A3">
        <w:fldChar w:fldCharType="end"/>
      </w:r>
      <w:r w:rsidRPr="00C317A3">
        <w:t xml:space="preserve"> eingetragen werden.</w:t>
      </w:r>
    </w:p>
    <w:p w:rsidR="00C317A3" w:rsidRDefault="00C317A3" w:rsidP="00C317A3">
      <w:pPr>
        <w:tabs>
          <w:tab w:val="right" w:pos="9639"/>
        </w:tabs>
        <w:rPr>
          <w:noProof/>
          <w:szCs w:val="24"/>
        </w:rPr>
      </w:pPr>
      <w:r w:rsidRPr="00C317A3">
        <w:rPr>
          <w:noProof/>
          <w:szCs w:val="24"/>
        </w:rPr>
        <w:t xml:space="preserve">Stoffe und Gemische, die während der Herstellung ihr(e) Gefährlichkeitsmerkmal(e) verlieren (z.B. durch Ausreagieren), sind von den angeführten Mengenbeschränkungen ausgenommen. </w:t>
      </w:r>
      <w:r w:rsidRPr="00C317A3">
        <w:rPr>
          <w:noProof/>
          <w:szCs w:val="24"/>
        </w:rPr>
        <w:br/>
        <w:t>Der Verlust des Gefährlichkeitsmerkmals muss plausibel dargestellt werden.</w:t>
      </w:r>
    </w:p>
    <w:p w:rsidR="00C317A3" w:rsidRPr="00C317A3" w:rsidRDefault="00C317A3" w:rsidP="00C317A3">
      <w:pPr>
        <w:tabs>
          <w:tab w:val="right" w:pos="9639"/>
        </w:tabs>
        <w:rPr>
          <w:noProof/>
          <w:szCs w:val="24"/>
        </w:rPr>
      </w:pPr>
    </w:p>
    <w:p w:rsidR="00C317A3" w:rsidRPr="00C317A3" w:rsidRDefault="00C317A3" w:rsidP="00C317A3">
      <w:pPr>
        <w:spacing w:after="60"/>
        <w:rPr>
          <w:sz w:val="20"/>
        </w:rPr>
      </w:pPr>
      <w:bookmarkStart w:id="9" w:name="_Ref309808867"/>
      <w:r w:rsidRPr="00C317A3">
        <w:rPr>
          <w:sz w:val="20"/>
        </w:rPr>
        <w:t xml:space="preserve">Tabelle </w:t>
      </w:r>
      <w:r w:rsidRPr="00C317A3">
        <w:rPr>
          <w:sz w:val="20"/>
        </w:rPr>
        <w:fldChar w:fldCharType="begin"/>
      </w:r>
      <w:r w:rsidRPr="00C317A3">
        <w:rPr>
          <w:sz w:val="20"/>
        </w:rPr>
        <w:instrText xml:space="preserve"> SEQ Tabelle \* ARABIC </w:instrText>
      </w:r>
      <w:r w:rsidRPr="00C317A3">
        <w:rPr>
          <w:sz w:val="20"/>
        </w:rPr>
        <w:fldChar w:fldCharType="separate"/>
      </w:r>
      <w:r w:rsidRPr="00C317A3">
        <w:rPr>
          <w:noProof/>
          <w:sz w:val="20"/>
        </w:rPr>
        <w:t>1</w:t>
      </w:r>
      <w:r w:rsidRPr="00C317A3">
        <w:rPr>
          <w:sz w:val="20"/>
        </w:rPr>
        <w:fldChar w:fldCharType="end"/>
      </w:r>
      <w:bookmarkEnd w:id="9"/>
      <w:r w:rsidRPr="00C317A3">
        <w:rPr>
          <w:sz w:val="20"/>
        </w:rPr>
        <w:t>: maximale Einsatzkonzentrationen für Stoffe mit folgenden Gefährlichkeitsmerkmalen</w:t>
      </w:r>
    </w:p>
    <w:tbl>
      <w:tblPr>
        <w:tblW w:w="957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544"/>
        <w:gridCol w:w="4253"/>
        <w:gridCol w:w="1778"/>
      </w:tblGrid>
      <w:tr w:rsidR="00C317A3" w:rsidRPr="00C317A3" w:rsidTr="00C317A3">
        <w:trPr>
          <w:tblHeader/>
        </w:trPr>
        <w:tc>
          <w:tcPr>
            <w:tcW w:w="354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C317A3">
              <w:rPr>
                <w:b/>
                <w:sz w:val="20"/>
              </w:rPr>
              <w:t>Annex VI der Stoffrichtlinie</w:t>
            </w:r>
          </w:p>
        </w:tc>
        <w:tc>
          <w:tcPr>
            <w:tcW w:w="4253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C317A3">
              <w:rPr>
                <w:b/>
                <w:sz w:val="20"/>
              </w:rPr>
              <w:t>CLP-Verordnung</w:t>
            </w:r>
          </w:p>
        </w:tc>
        <w:tc>
          <w:tcPr>
            <w:tcW w:w="1778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C317A3">
              <w:rPr>
                <w:b/>
                <w:sz w:val="20"/>
              </w:rPr>
              <w:t>Grenzwert in Massen% *</w:t>
            </w:r>
          </w:p>
        </w:tc>
      </w:tr>
      <w:tr w:rsidR="00C317A3" w:rsidRPr="00C317A3" w:rsidTr="00C317A3">
        <w:tc>
          <w:tcPr>
            <w:tcW w:w="3544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b/>
                <w:sz w:val="20"/>
              </w:rPr>
              <w:t>sehr giftig</w:t>
            </w:r>
            <w:r w:rsidRPr="00C317A3">
              <w:rPr>
                <w:rFonts w:cs="Arial"/>
                <w:sz w:val="20"/>
              </w:rPr>
              <w:br/>
              <w:t>R26, R27, R28</w:t>
            </w:r>
            <w:r w:rsidRPr="00C317A3">
              <w:rPr>
                <w:rFonts w:cs="Arial"/>
                <w:sz w:val="20"/>
              </w:rPr>
              <w:br/>
              <w:t>R39/26, R39/27, R39/28</w:t>
            </w:r>
          </w:p>
        </w:tc>
        <w:tc>
          <w:tcPr>
            <w:tcW w:w="4253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br/>
              <w:t>H300, H310, H330</w:t>
            </w:r>
            <w:r w:rsidRPr="00C317A3">
              <w:rPr>
                <w:rFonts w:cs="Arial"/>
                <w:sz w:val="20"/>
              </w:rPr>
              <w:br/>
              <w:t>H370</w:t>
            </w:r>
          </w:p>
        </w:tc>
        <w:tc>
          <w:tcPr>
            <w:tcW w:w="1778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0,1</w:t>
            </w:r>
          </w:p>
        </w:tc>
      </w:tr>
      <w:tr w:rsidR="00C317A3" w:rsidRPr="00C317A3" w:rsidTr="00C317A3">
        <w:trPr>
          <w:trHeight w:val="1134"/>
        </w:trPr>
        <w:tc>
          <w:tcPr>
            <w:tcW w:w="3544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b/>
                <w:sz w:val="20"/>
              </w:rPr>
              <w:t>giftig</w:t>
            </w:r>
            <w:r w:rsidRPr="00C317A3">
              <w:rPr>
                <w:rFonts w:cs="Arial"/>
                <w:sz w:val="20"/>
              </w:rPr>
              <w:t xml:space="preserve"> </w:t>
            </w:r>
            <w:r w:rsidRPr="00C317A3">
              <w:rPr>
                <w:rFonts w:cs="Arial"/>
                <w:sz w:val="20"/>
              </w:rPr>
              <w:br/>
              <w:t>R23, R24, R25</w:t>
            </w:r>
            <w:r w:rsidRPr="00C317A3">
              <w:rPr>
                <w:rFonts w:cs="Arial"/>
                <w:sz w:val="20"/>
              </w:rPr>
              <w:br/>
              <w:t>R39/23, R39/24, R39/25</w:t>
            </w:r>
            <w:r w:rsidRPr="00C317A3">
              <w:rPr>
                <w:rFonts w:cs="Arial"/>
                <w:sz w:val="20"/>
              </w:rPr>
              <w:br/>
              <w:t>R48/23, R48/24, R48/25</w:t>
            </w:r>
          </w:p>
        </w:tc>
        <w:tc>
          <w:tcPr>
            <w:tcW w:w="4253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br/>
              <w:t>H301, H331, H311</w:t>
            </w:r>
            <w:r w:rsidRPr="00C317A3">
              <w:rPr>
                <w:rFonts w:cs="Arial"/>
                <w:sz w:val="20"/>
              </w:rPr>
              <w:br/>
              <w:t>H370</w:t>
            </w:r>
            <w:r w:rsidRPr="00C317A3">
              <w:rPr>
                <w:rFonts w:cs="Arial"/>
                <w:sz w:val="20"/>
              </w:rPr>
              <w:br/>
              <w:t>H372</w:t>
            </w:r>
          </w:p>
        </w:tc>
        <w:tc>
          <w:tcPr>
            <w:tcW w:w="1778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0,1</w:t>
            </w:r>
          </w:p>
        </w:tc>
      </w:tr>
      <w:tr w:rsidR="00C317A3" w:rsidRPr="00C317A3" w:rsidTr="00C317A3">
        <w:trPr>
          <w:trHeight w:val="263"/>
        </w:trPr>
        <w:tc>
          <w:tcPr>
            <w:tcW w:w="354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C317A3">
              <w:rPr>
                <w:rFonts w:cs="Arial"/>
                <w:b/>
                <w:sz w:val="20"/>
              </w:rPr>
              <w:t xml:space="preserve">krebserzeugend </w:t>
            </w:r>
          </w:p>
        </w:tc>
        <w:tc>
          <w:tcPr>
            <w:tcW w:w="42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proofErr w:type="spellStart"/>
            <w:r w:rsidRPr="00C317A3">
              <w:rPr>
                <w:rFonts w:cs="Arial"/>
                <w:b/>
                <w:sz w:val="20"/>
              </w:rPr>
              <w:t>Karzinogenität</w:t>
            </w:r>
            <w:proofErr w:type="spellEnd"/>
            <w:r w:rsidRPr="00C317A3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</w:p>
        </w:tc>
      </w:tr>
      <w:tr w:rsidR="00C317A3" w:rsidRPr="00C317A3" w:rsidTr="00C317A3">
        <w:trPr>
          <w:trHeight w:val="240"/>
        </w:trPr>
        <w:tc>
          <w:tcPr>
            <w:tcW w:w="3544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Kat.1, 2: R45, R49</w:t>
            </w:r>
          </w:p>
        </w:tc>
        <w:tc>
          <w:tcPr>
            <w:tcW w:w="4253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 1A, 1B: H350, H350i</w:t>
            </w:r>
          </w:p>
        </w:tc>
        <w:tc>
          <w:tcPr>
            <w:tcW w:w="1778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0,1</w:t>
            </w:r>
          </w:p>
        </w:tc>
      </w:tr>
      <w:tr w:rsidR="00C317A3" w:rsidRPr="00C317A3" w:rsidTr="00C317A3">
        <w:trPr>
          <w:trHeight w:val="243"/>
        </w:trPr>
        <w:tc>
          <w:tcPr>
            <w:tcW w:w="3544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 3: R40</w:t>
            </w:r>
          </w:p>
        </w:tc>
        <w:tc>
          <w:tcPr>
            <w:tcW w:w="4253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Kat.2: H351</w:t>
            </w:r>
          </w:p>
        </w:tc>
        <w:tc>
          <w:tcPr>
            <w:tcW w:w="1778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1,0</w:t>
            </w:r>
          </w:p>
        </w:tc>
      </w:tr>
      <w:tr w:rsidR="00C317A3" w:rsidRPr="00C317A3" w:rsidTr="00C317A3">
        <w:trPr>
          <w:trHeight w:val="232"/>
        </w:trPr>
        <w:tc>
          <w:tcPr>
            <w:tcW w:w="354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417A2D" w:rsidP="00C317A3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C317A3">
              <w:rPr>
                <w:rFonts w:cs="Arial"/>
                <w:b/>
                <w:sz w:val="20"/>
              </w:rPr>
              <w:t>E</w:t>
            </w:r>
            <w:r w:rsidR="00C317A3" w:rsidRPr="00C317A3">
              <w:rPr>
                <w:rFonts w:cs="Arial"/>
                <w:b/>
                <w:sz w:val="20"/>
              </w:rPr>
              <w:t>rbgutverändernd</w:t>
            </w:r>
          </w:p>
        </w:tc>
        <w:tc>
          <w:tcPr>
            <w:tcW w:w="42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proofErr w:type="spellStart"/>
            <w:r w:rsidRPr="00C317A3">
              <w:rPr>
                <w:rFonts w:cs="Arial"/>
                <w:b/>
                <w:sz w:val="20"/>
              </w:rPr>
              <w:t>Keimzellmutagenität</w:t>
            </w:r>
            <w:proofErr w:type="spellEnd"/>
            <w:r w:rsidRPr="00C317A3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C317A3" w:rsidRPr="00C317A3" w:rsidTr="00C317A3">
        <w:trPr>
          <w:trHeight w:val="223"/>
        </w:trPr>
        <w:tc>
          <w:tcPr>
            <w:tcW w:w="3544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 1, 2: R46</w:t>
            </w:r>
          </w:p>
        </w:tc>
        <w:tc>
          <w:tcPr>
            <w:tcW w:w="4253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 1A, 1B: H340</w:t>
            </w:r>
          </w:p>
        </w:tc>
        <w:tc>
          <w:tcPr>
            <w:tcW w:w="1778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0,1</w:t>
            </w:r>
          </w:p>
        </w:tc>
      </w:tr>
      <w:tr w:rsidR="00C317A3" w:rsidRPr="00C317A3" w:rsidTr="00C317A3">
        <w:trPr>
          <w:trHeight w:val="268"/>
        </w:trPr>
        <w:tc>
          <w:tcPr>
            <w:tcW w:w="3544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 3: R68</w:t>
            </w:r>
          </w:p>
        </w:tc>
        <w:tc>
          <w:tcPr>
            <w:tcW w:w="4253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Kat.2: H341</w:t>
            </w:r>
          </w:p>
        </w:tc>
        <w:tc>
          <w:tcPr>
            <w:tcW w:w="1778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1,0</w:t>
            </w:r>
          </w:p>
        </w:tc>
      </w:tr>
      <w:tr w:rsidR="00C317A3" w:rsidRPr="00C317A3" w:rsidTr="00C317A3">
        <w:trPr>
          <w:trHeight w:val="189"/>
        </w:trPr>
        <w:tc>
          <w:tcPr>
            <w:tcW w:w="354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C317A3">
              <w:rPr>
                <w:rFonts w:cs="Arial"/>
                <w:b/>
                <w:sz w:val="20"/>
              </w:rPr>
              <w:t xml:space="preserve">fortpflanzungsgefährdend </w:t>
            </w:r>
          </w:p>
        </w:tc>
        <w:tc>
          <w:tcPr>
            <w:tcW w:w="42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b/>
                <w:sz w:val="20"/>
              </w:rPr>
              <w:t>Reproduktionstoxizitä</w:t>
            </w:r>
            <w:r w:rsidRPr="00C317A3">
              <w:rPr>
                <w:rFonts w:cs="Arial"/>
                <w:sz w:val="20"/>
              </w:rPr>
              <w:t>t</w:t>
            </w:r>
          </w:p>
        </w:tc>
        <w:tc>
          <w:tcPr>
            <w:tcW w:w="177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C317A3" w:rsidRPr="00C317A3" w:rsidTr="00C317A3">
        <w:trPr>
          <w:trHeight w:val="334"/>
        </w:trPr>
        <w:tc>
          <w:tcPr>
            <w:tcW w:w="3544" w:type="dxa"/>
            <w:tcBorders>
              <w:top w:val="single" w:sz="6" w:space="0" w:color="808080"/>
            </w:tcBorders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Kat.1, 2: R60, R61</w:t>
            </w:r>
          </w:p>
        </w:tc>
        <w:tc>
          <w:tcPr>
            <w:tcW w:w="4253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  <w:lang w:val="en-GB"/>
              </w:rPr>
            </w:pPr>
            <w:r w:rsidRPr="00C317A3">
              <w:rPr>
                <w:rFonts w:cs="Arial"/>
                <w:sz w:val="20"/>
                <w:lang w:val="en-GB"/>
              </w:rPr>
              <w:t xml:space="preserve">Kat. 1A, 1B: </w:t>
            </w:r>
            <w:r w:rsidRPr="00C317A3">
              <w:rPr>
                <w:rFonts w:cs="Arial"/>
                <w:sz w:val="20"/>
                <w:lang w:val="en-GB"/>
              </w:rPr>
              <w:br/>
              <w:t>H360F, H360D, H360FD, H360Fd, H360Df</w:t>
            </w:r>
          </w:p>
        </w:tc>
        <w:tc>
          <w:tcPr>
            <w:tcW w:w="1778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0,1</w:t>
            </w:r>
          </w:p>
        </w:tc>
      </w:tr>
      <w:tr w:rsidR="00C317A3" w:rsidRPr="00C317A3" w:rsidTr="00C317A3">
        <w:trPr>
          <w:trHeight w:val="129"/>
        </w:trPr>
        <w:tc>
          <w:tcPr>
            <w:tcW w:w="3544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Kat.3: R62, R63</w:t>
            </w:r>
          </w:p>
        </w:tc>
        <w:tc>
          <w:tcPr>
            <w:tcW w:w="4253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Kat.2: H361f, H361d, H361fd</w:t>
            </w:r>
          </w:p>
        </w:tc>
        <w:tc>
          <w:tcPr>
            <w:tcW w:w="1778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1,0</w:t>
            </w:r>
          </w:p>
        </w:tc>
      </w:tr>
      <w:tr w:rsidR="00C317A3" w:rsidRPr="00C317A3" w:rsidTr="00C317A3">
        <w:tc>
          <w:tcPr>
            <w:tcW w:w="3544" w:type="dxa"/>
            <w:tcBorders>
              <w:bottom w:val="single" w:sz="6" w:space="0" w:color="808080"/>
            </w:tcBorders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sz w:val="20"/>
              </w:rPr>
              <w:t>Zusatz Laktation:</w:t>
            </w:r>
            <w:r w:rsidRPr="00C317A3">
              <w:t xml:space="preserve"> </w:t>
            </w:r>
            <w:r w:rsidRPr="00C317A3">
              <w:rPr>
                <w:rFonts w:cs="Arial"/>
                <w:sz w:val="20"/>
              </w:rPr>
              <w:t>R64</w:t>
            </w:r>
          </w:p>
        </w:tc>
        <w:tc>
          <w:tcPr>
            <w:tcW w:w="4253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 xml:space="preserve">reproduktionstoxisch auf oder </w:t>
            </w:r>
            <w:r w:rsidRPr="00C317A3">
              <w:rPr>
                <w:rFonts w:cs="Arial"/>
                <w:sz w:val="20"/>
              </w:rPr>
              <w:br/>
              <w:t>über die Laktation: H362</w:t>
            </w:r>
          </w:p>
        </w:tc>
        <w:tc>
          <w:tcPr>
            <w:tcW w:w="1778" w:type="dxa"/>
            <w:tcBorders>
              <w:bottom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1,0</w:t>
            </w:r>
          </w:p>
        </w:tc>
      </w:tr>
      <w:tr w:rsidR="00C317A3" w:rsidRPr="00C317A3" w:rsidTr="00C317A3">
        <w:trPr>
          <w:trHeight w:val="353"/>
        </w:trPr>
        <w:tc>
          <w:tcPr>
            <w:tcW w:w="354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417A2D" w:rsidP="00C317A3">
            <w:pPr>
              <w:tabs>
                <w:tab w:val="left" w:pos="425"/>
              </w:tabs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C317A3">
              <w:rPr>
                <w:rFonts w:cs="Arial"/>
                <w:b/>
                <w:sz w:val="20"/>
              </w:rPr>
              <w:lastRenderedPageBreak/>
              <w:t>U</w:t>
            </w:r>
            <w:r w:rsidR="00C317A3" w:rsidRPr="00C317A3">
              <w:rPr>
                <w:rFonts w:cs="Arial"/>
                <w:b/>
                <w:sz w:val="20"/>
              </w:rPr>
              <w:t>mweltgefährlich</w:t>
            </w:r>
          </w:p>
        </w:tc>
        <w:tc>
          <w:tcPr>
            <w:tcW w:w="42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b/>
                <w:sz w:val="20"/>
              </w:rPr>
            </w:pPr>
            <w:r w:rsidRPr="00C317A3">
              <w:rPr>
                <w:rFonts w:cs="Arial"/>
                <w:b/>
                <w:sz w:val="20"/>
              </w:rPr>
              <w:t>Umweltgefahren</w:t>
            </w:r>
          </w:p>
        </w:tc>
        <w:tc>
          <w:tcPr>
            <w:tcW w:w="177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</w:p>
        </w:tc>
      </w:tr>
      <w:tr w:rsidR="00C317A3" w:rsidRPr="00C317A3" w:rsidTr="00C317A3">
        <w:trPr>
          <w:trHeight w:val="340"/>
        </w:trPr>
        <w:tc>
          <w:tcPr>
            <w:tcW w:w="3544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R50</w:t>
            </w:r>
          </w:p>
        </w:tc>
        <w:tc>
          <w:tcPr>
            <w:tcW w:w="4253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akut gewässergefährdend: H400</w:t>
            </w:r>
          </w:p>
        </w:tc>
        <w:tc>
          <w:tcPr>
            <w:tcW w:w="1778" w:type="dxa"/>
            <w:tcBorders>
              <w:top w:val="single" w:sz="6" w:space="0" w:color="808080"/>
            </w:tcBorders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1,0</w:t>
            </w:r>
          </w:p>
        </w:tc>
      </w:tr>
      <w:tr w:rsidR="00C317A3" w:rsidRPr="00C317A3" w:rsidTr="00C317A3">
        <w:trPr>
          <w:trHeight w:val="380"/>
        </w:trPr>
        <w:tc>
          <w:tcPr>
            <w:tcW w:w="3544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R50/53</w:t>
            </w:r>
          </w:p>
        </w:tc>
        <w:tc>
          <w:tcPr>
            <w:tcW w:w="4253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chronisch gewässergefährdend Kat. 1: H410</w:t>
            </w:r>
          </w:p>
        </w:tc>
        <w:tc>
          <w:tcPr>
            <w:tcW w:w="1778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bCs/>
                <w:sz w:val="20"/>
              </w:rPr>
              <w:t>1,0</w:t>
            </w:r>
          </w:p>
        </w:tc>
      </w:tr>
      <w:tr w:rsidR="00C317A3" w:rsidRPr="00C317A3" w:rsidTr="00C317A3">
        <w:trPr>
          <w:trHeight w:val="340"/>
        </w:trPr>
        <w:tc>
          <w:tcPr>
            <w:tcW w:w="3544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R51/53</w:t>
            </w:r>
          </w:p>
        </w:tc>
        <w:tc>
          <w:tcPr>
            <w:tcW w:w="4253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Kat. 2: H411</w:t>
            </w:r>
          </w:p>
        </w:tc>
        <w:tc>
          <w:tcPr>
            <w:tcW w:w="1778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bCs/>
                <w:sz w:val="20"/>
              </w:rPr>
              <w:t>1,0</w:t>
            </w:r>
          </w:p>
        </w:tc>
      </w:tr>
      <w:tr w:rsidR="00C317A3" w:rsidRPr="00C317A3" w:rsidTr="00C317A3">
        <w:trPr>
          <w:trHeight w:val="131"/>
        </w:trPr>
        <w:tc>
          <w:tcPr>
            <w:tcW w:w="3544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R59</w:t>
            </w:r>
          </w:p>
        </w:tc>
        <w:tc>
          <w:tcPr>
            <w:tcW w:w="4253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die Ozonschicht schädigend: EUH 059.</w:t>
            </w:r>
          </w:p>
        </w:tc>
        <w:tc>
          <w:tcPr>
            <w:tcW w:w="1778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bCs/>
                <w:sz w:val="20"/>
              </w:rPr>
            </w:pPr>
            <w:r w:rsidRPr="00C317A3">
              <w:rPr>
                <w:rFonts w:cs="Arial"/>
                <w:sz w:val="20"/>
              </w:rPr>
              <w:t>0,1</w:t>
            </w:r>
          </w:p>
        </w:tc>
      </w:tr>
      <w:tr w:rsidR="00C317A3" w:rsidRPr="00C317A3" w:rsidTr="00C317A3">
        <w:trPr>
          <w:trHeight w:val="131"/>
        </w:trPr>
        <w:tc>
          <w:tcPr>
            <w:tcW w:w="7797" w:type="dxa"/>
            <w:gridSpan w:val="2"/>
            <w:vAlign w:val="center"/>
          </w:tcPr>
          <w:p w:rsidR="00C317A3" w:rsidRPr="00C317A3" w:rsidRDefault="00C317A3" w:rsidP="00C317A3">
            <w:pPr>
              <w:spacing w:line="240" w:lineRule="auto"/>
              <w:rPr>
                <w:sz w:val="20"/>
              </w:rPr>
            </w:pPr>
            <w:r w:rsidRPr="00C317A3">
              <w:rPr>
                <w:sz w:val="20"/>
              </w:rPr>
              <w:t xml:space="preserve">Stoffe, die nach Artikel 59 der REACH-Verordnung in die sogenannte </w:t>
            </w:r>
            <w:r w:rsidRPr="00C317A3">
              <w:rPr>
                <w:b/>
                <w:sz w:val="20"/>
              </w:rPr>
              <w:t>Kandidatenliste</w:t>
            </w:r>
            <w:r w:rsidRPr="00C317A3">
              <w:rPr>
                <w:sz w:val="20"/>
              </w:rPr>
              <w:t xml:space="preserve"> aufgenommen wurden. Dabei ist jene Version der Kandidatenliste gültig, die zum Zeitpunkt der Antragstellung aktuell ist. </w:t>
            </w:r>
            <w:r w:rsidRPr="00C317A3">
              <w:rPr>
                <w:bCs/>
                <w:iCs/>
                <w:position w:val="6"/>
                <w:sz w:val="16"/>
                <w:lang w:val="de-AT"/>
              </w:rPr>
              <w:footnoteReference w:id="1"/>
            </w:r>
          </w:p>
        </w:tc>
        <w:tc>
          <w:tcPr>
            <w:tcW w:w="1778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0,1</w:t>
            </w:r>
          </w:p>
        </w:tc>
      </w:tr>
      <w:tr w:rsidR="00C317A3" w:rsidRPr="00C317A3" w:rsidTr="00C317A3">
        <w:trPr>
          <w:trHeight w:val="131"/>
        </w:trPr>
        <w:tc>
          <w:tcPr>
            <w:tcW w:w="7797" w:type="dxa"/>
            <w:gridSpan w:val="2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rFonts w:cs="Arial"/>
                <w:sz w:val="20"/>
              </w:rPr>
            </w:pPr>
            <w:r w:rsidRPr="00C317A3">
              <w:rPr>
                <w:sz w:val="20"/>
              </w:rPr>
              <w:t xml:space="preserve">Stoffe, die die Kriterien für </w:t>
            </w:r>
            <w:r w:rsidRPr="00C317A3">
              <w:rPr>
                <w:b/>
                <w:sz w:val="20"/>
              </w:rPr>
              <w:t>PBT</w:t>
            </w:r>
            <w:r w:rsidRPr="00C317A3">
              <w:rPr>
                <w:sz w:val="20"/>
              </w:rPr>
              <w:t xml:space="preserve"> (</w:t>
            </w:r>
            <w:r w:rsidRPr="00C317A3">
              <w:rPr>
                <w:bCs/>
                <w:sz w:val="20"/>
              </w:rPr>
              <w:t>p</w:t>
            </w:r>
            <w:r w:rsidRPr="00C317A3">
              <w:rPr>
                <w:sz w:val="20"/>
              </w:rPr>
              <w:t xml:space="preserve">ersistent, </w:t>
            </w:r>
            <w:r w:rsidRPr="00C317A3">
              <w:rPr>
                <w:bCs/>
                <w:sz w:val="20"/>
              </w:rPr>
              <w:t>b</w:t>
            </w:r>
            <w:r w:rsidRPr="00C317A3">
              <w:rPr>
                <w:sz w:val="20"/>
              </w:rPr>
              <w:t xml:space="preserve">ioakkumulierend und </w:t>
            </w:r>
            <w:r w:rsidRPr="00C317A3">
              <w:rPr>
                <w:bCs/>
                <w:sz w:val="20"/>
              </w:rPr>
              <w:t>t</w:t>
            </w:r>
            <w:r w:rsidRPr="00C317A3">
              <w:rPr>
                <w:sz w:val="20"/>
              </w:rPr>
              <w:t xml:space="preserve">oxisch) oder </w:t>
            </w:r>
            <w:r w:rsidRPr="00C317A3">
              <w:rPr>
                <w:sz w:val="20"/>
              </w:rPr>
              <w:br/>
            </w:r>
            <w:proofErr w:type="spellStart"/>
            <w:r w:rsidRPr="00C317A3">
              <w:rPr>
                <w:b/>
                <w:sz w:val="20"/>
              </w:rPr>
              <w:t>vPvB</w:t>
            </w:r>
            <w:proofErr w:type="spellEnd"/>
            <w:r w:rsidRPr="00C317A3">
              <w:rPr>
                <w:sz w:val="20"/>
              </w:rPr>
              <w:t xml:space="preserve"> (stark persistent und stark bioakkumulierend) erfüllen (REACH, Anhang XIII)</w:t>
            </w:r>
          </w:p>
        </w:tc>
        <w:tc>
          <w:tcPr>
            <w:tcW w:w="1778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0,1</w:t>
            </w:r>
          </w:p>
        </w:tc>
      </w:tr>
      <w:tr w:rsidR="00C317A3" w:rsidRPr="00C317A3" w:rsidTr="00C317A3">
        <w:trPr>
          <w:trHeight w:val="131"/>
        </w:trPr>
        <w:tc>
          <w:tcPr>
            <w:tcW w:w="7797" w:type="dxa"/>
            <w:gridSpan w:val="2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sz w:val="20"/>
              </w:rPr>
            </w:pPr>
            <w:r w:rsidRPr="00C317A3">
              <w:rPr>
                <w:sz w:val="20"/>
              </w:rPr>
              <w:t>Stoffe, die nach Grenzwerteverordnung „</w:t>
            </w:r>
            <w:r w:rsidRPr="00C317A3">
              <w:rPr>
                <w:b/>
                <w:sz w:val="20"/>
              </w:rPr>
              <w:t>eindeutig als krebserzeugend ausgewiesene Arbeitsstoffe</w:t>
            </w:r>
            <w:r w:rsidRPr="00C317A3">
              <w:rPr>
                <w:sz w:val="20"/>
              </w:rPr>
              <w:t>“ (Anhang III – A1 und A2) und als „</w:t>
            </w:r>
            <w:r w:rsidRPr="00C317A3">
              <w:rPr>
                <w:b/>
                <w:sz w:val="20"/>
              </w:rPr>
              <w:t>krebserzeugende Stoffgruppen oder Stoffgemische</w:t>
            </w:r>
            <w:r w:rsidRPr="00C317A3">
              <w:rPr>
                <w:sz w:val="20"/>
              </w:rPr>
              <w:t>“ (Anhang III – C) eingestuft sind</w:t>
            </w:r>
          </w:p>
        </w:tc>
        <w:tc>
          <w:tcPr>
            <w:tcW w:w="1778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0,1</w:t>
            </w:r>
          </w:p>
        </w:tc>
      </w:tr>
      <w:tr w:rsidR="00C317A3" w:rsidRPr="00C317A3" w:rsidTr="00C317A3">
        <w:trPr>
          <w:trHeight w:val="131"/>
        </w:trPr>
        <w:tc>
          <w:tcPr>
            <w:tcW w:w="7797" w:type="dxa"/>
            <w:gridSpan w:val="2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rPr>
                <w:sz w:val="20"/>
              </w:rPr>
            </w:pPr>
            <w:r w:rsidRPr="00C317A3">
              <w:rPr>
                <w:sz w:val="20"/>
              </w:rPr>
              <w:t>Stoffe, die nach Grenzwerteverordnung als „</w:t>
            </w:r>
            <w:r w:rsidRPr="00C317A3">
              <w:rPr>
                <w:b/>
                <w:sz w:val="20"/>
              </w:rPr>
              <w:t>mit begründetem Verdacht auf krebserzeugendes Potential</w:t>
            </w:r>
            <w:r w:rsidRPr="00C317A3">
              <w:rPr>
                <w:sz w:val="20"/>
              </w:rPr>
              <w:t>“ (Anhang III - B) eingestuft sind</w:t>
            </w:r>
          </w:p>
        </w:tc>
        <w:tc>
          <w:tcPr>
            <w:tcW w:w="1778" w:type="dxa"/>
            <w:vAlign w:val="center"/>
          </w:tcPr>
          <w:p w:rsidR="00C317A3" w:rsidRPr="00C317A3" w:rsidRDefault="00C317A3" w:rsidP="00C317A3">
            <w:pPr>
              <w:spacing w:before="40" w:after="40" w:line="200" w:lineRule="atLeast"/>
              <w:jc w:val="center"/>
              <w:rPr>
                <w:rFonts w:cs="Arial"/>
                <w:sz w:val="20"/>
              </w:rPr>
            </w:pPr>
            <w:r w:rsidRPr="00C317A3">
              <w:rPr>
                <w:rFonts w:cs="Arial"/>
                <w:sz w:val="20"/>
              </w:rPr>
              <w:t>1,0</w:t>
            </w:r>
          </w:p>
        </w:tc>
      </w:tr>
      <w:tr w:rsidR="00C317A3" w:rsidRPr="00C317A3" w:rsidTr="00C317A3">
        <w:trPr>
          <w:trHeight w:val="131"/>
        </w:trPr>
        <w:tc>
          <w:tcPr>
            <w:tcW w:w="9575" w:type="dxa"/>
            <w:gridSpan w:val="3"/>
            <w:vAlign w:val="center"/>
          </w:tcPr>
          <w:p w:rsidR="00C317A3" w:rsidRPr="00C317A3" w:rsidRDefault="00C317A3" w:rsidP="00E30620">
            <w:pPr>
              <w:spacing w:before="40" w:after="40" w:line="200" w:lineRule="atLeast"/>
              <w:rPr>
                <w:sz w:val="20"/>
              </w:rPr>
            </w:pPr>
            <w:r w:rsidRPr="00C317A3">
              <w:rPr>
                <w:sz w:val="20"/>
              </w:rPr>
              <w:t xml:space="preserve">* Die maximalen Einsatzmengen orientieren sich an jenen Konzentrationen, ab denen die Stoffe im Sicherheitsdatenblatt genannt werden müssen. Wurde in der </w:t>
            </w:r>
            <w:r w:rsidRPr="00C317A3">
              <w:rPr>
                <w:sz w:val="18"/>
              </w:rPr>
              <w:t xml:space="preserve">der CLP-VO </w:t>
            </w:r>
            <w:r w:rsidRPr="00C317A3">
              <w:rPr>
                <w:sz w:val="20"/>
              </w:rPr>
              <w:t xml:space="preserve">ein spezifischer Konzentrationsgrenzwert festgelegt, so gilt der niedrigere Wert als Grenzwert. </w:t>
            </w:r>
            <w:r w:rsidRPr="00C317A3">
              <w:rPr>
                <w:sz w:val="20"/>
              </w:rPr>
              <w:br/>
              <w:t>Ausgenommen sind jene für „umweltgefährlich“, hier gelten die</w:t>
            </w:r>
            <w:r w:rsidR="00E30620">
              <w:rPr>
                <w:sz w:val="20"/>
              </w:rPr>
              <w:t xml:space="preserve"> in </w:t>
            </w:r>
            <w:r w:rsidRPr="00C317A3">
              <w:rPr>
                <w:sz w:val="20"/>
              </w:rPr>
              <w:t>der Tabelle angegebenen Grenzwerte.</w:t>
            </w:r>
          </w:p>
        </w:tc>
      </w:tr>
    </w:tbl>
    <w:p w:rsidR="00C317A3" w:rsidRPr="00C317A3" w:rsidRDefault="00C317A3" w:rsidP="00C317A3"/>
    <w:p w:rsidR="00C317A3" w:rsidRPr="00C317A3" w:rsidRDefault="00C317A3" w:rsidP="00C317A3">
      <w:pPr>
        <w:spacing w:after="60"/>
        <w:rPr>
          <w:sz w:val="22"/>
        </w:rPr>
      </w:pPr>
      <w:bookmarkStart w:id="10" w:name="_Ref46639352"/>
      <w:bookmarkStart w:id="11" w:name="_Ref309808498"/>
      <w:r w:rsidRPr="00C317A3">
        <w:rPr>
          <w:sz w:val="20"/>
        </w:rPr>
        <w:t xml:space="preserve">Tabelle </w:t>
      </w:r>
      <w:r w:rsidRPr="00C317A3">
        <w:rPr>
          <w:sz w:val="20"/>
        </w:rPr>
        <w:fldChar w:fldCharType="begin"/>
      </w:r>
      <w:r w:rsidRPr="00C317A3">
        <w:rPr>
          <w:sz w:val="20"/>
        </w:rPr>
        <w:instrText xml:space="preserve"> SEQ Tabelle \* ARABIC </w:instrText>
      </w:r>
      <w:r w:rsidRPr="00C317A3">
        <w:rPr>
          <w:sz w:val="20"/>
        </w:rPr>
        <w:fldChar w:fldCharType="separate"/>
      </w:r>
      <w:r w:rsidRPr="00C317A3">
        <w:rPr>
          <w:noProof/>
          <w:sz w:val="20"/>
        </w:rPr>
        <w:t>2</w:t>
      </w:r>
      <w:r w:rsidRPr="00C317A3">
        <w:rPr>
          <w:sz w:val="20"/>
        </w:rPr>
        <w:fldChar w:fldCharType="end"/>
      </w:r>
      <w:bookmarkEnd w:id="10"/>
      <w:r w:rsidRPr="00C317A3">
        <w:rPr>
          <w:sz w:val="20"/>
        </w:rPr>
        <w:t xml:space="preserve">: </w:t>
      </w:r>
      <w:r w:rsidR="00417A2D">
        <w:rPr>
          <w:sz w:val="20"/>
        </w:rPr>
        <w:t>k</w:t>
      </w:r>
      <w:r w:rsidRPr="00C317A3">
        <w:rPr>
          <w:sz w:val="20"/>
        </w:rPr>
        <w:t>ennzeichnungspflichtige Inhaltsstoffe</w:t>
      </w:r>
      <w:bookmarkEnd w:id="11"/>
    </w:p>
    <w:tbl>
      <w:tblPr>
        <w:tblW w:w="9568" w:type="dxa"/>
        <w:tblInd w:w="7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701"/>
        <w:gridCol w:w="1559"/>
        <w:gridCol w:w="1488"/>
      </w:tblGrid>
      <w:tr w:rsidR="00C317A3" w:rsidRPr="00C317A3" w:rsidTr="00C317A3">
        <w:tc>
          <w:tcPr>
            <w:tcW w:w="1701" w:type="dxa"/>
            <w:vAlign w:val="center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C317A3">
              <w:rPr>
                <w:b/>
                <w:bCs/>
                <w:sz w:val="20"/>
              </w:rPr>
              <w:t>Handelsname</w:t>
            </w:r>
          </w:p>
        </w:tc>
        <w:tc>
          <w:tcPr>
            <w:tcW w:w="1560" w:type="dxa"/>
            <w:vAlign w:val="center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C317A3">
              <w:rPr>
                <w:b/>
                <w:bCs/>
                <w:sz w:val="20"/>
              </w:rPr>
              <w:t>Chem. Bezeichnung</w:t>
            </w:r>
          </w:p>
        </w:tc>
        <w:tc>
          <w:tcPr>
            <w:tcW w:w="1559" w:type="dxa"/>
            <w:vAlign w:val="center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C317A3">
              <w:rPr>
                <w:b/>
                <w:bCs/>
                <w:sz w:val="20"/>
              </w:rPr>
              <w:t>CAS-Nummer</w:t>
            </w:r>
          </w:p>
        </w:tc>
        <w:tc>
          <w:tcPr>
            <w:tcW w:w="1701" w:type="dxa"/>
            <w:vAlign w:val="center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C317A3">
              <w:rPr>
                <w:b/>
                <w:bCs/>
                <w:sz w:val="20"/>
              </w:rPr>
              <w:t>Stoffeinstufung</w:t>
            </w:r>
          </w:p>
        </w:tc>
        <w:tc>
          <w:tcPr>
            <w:tcW w:w="1559" w:type="dxa"/>
            <w:vAlign w:val="center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C317A3">
              <w:rPr>
                <w:b/>
                <w:bCs/>
                <w:sz w:val="20"/>
              </w:rPr>
              <w:t>SIDAT-Beilage Nr.</w:t>
            </w:r>
          </w:p>
        </w:tc>
        <w:tc>
          <w:tcPr>
            <w:tcW w:w="1488" w:type="dxa"/>
            <w:vAlign w:val="center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C317A3">
              <w:rPr>
                <w:b/>
                <w:bCs/>
                <w:sz w:val="20"/>
              </w:rPr>
              <w:t xml:space="preserve">Massen% im </w:t>
            </w:r>
            <w:r w:rsidRPr="00C317A3">
              <w:rPr>
                <w:b/>
                <w:bCs/>
                <w:sz w:val="20"/>
              </w:rPr>
              <w:br/>
              <w:t>Produkt</w:t>
            </w:r>
          </w:p>
        </w:tc>
      </w:tr>
      <w:tr w:rsidR="00C317A3" w:rsidRPr="00C317A3" w:rsidTr="00C317A3">
        <w:tc>
          <w:tcPr>
            <w:tcW w:w="1701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60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59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701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59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488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</w:tr>
      <w:tr w:rsidR="00C317A3" w:rsidRPr="00C317A3" w:rsidTr="00C317A3">
        <w:tc>
          <w:tcPr>
            <w:tcW w:w="1701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60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59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701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59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488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</w:tr>
      <w:tr w:rsidR="00C317A3" w:rsidRPr="00C317A3" w:rsidTr="00C317A3">
        <w:tc>
          <w:tcPr>
            <w:tcW w:w="1701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60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59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701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59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488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</w:tr>
      <w:tr w:rsidR="00C317A3" w:rsidRPr="00C317A3" w:rsidTr="00C317A3">
        <w:tc>
          <w:tcPr>
            <w:tcW w:w="1701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60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59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701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59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488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</w:tr>
      <w:tr w:rsidR="00C317A3" w:rsidRPr="00C317A3" w:rsidTr="00C317A3">
        <w:tc>
          <w:tcPr>
            <w:tcW w:w="1701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60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59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701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559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  <w:tc>
          <w:tcPr>
            <w:tcW w:w="1488" w:type="dxa"/>
          </w:tcPr>
          <w:p w:rsidR="00C317A3" w:rsidRPr="00C317A3" w:rsidRDefault="00C317A3" w:rsidP="00C317A3">
            <w:pPr>
              <w:spacing w:before="60" w:after="60" w:line="240" w:lineRule="atLeast"/>
              <w:jc w:val="center"/>
              <w:rPr>
                <w:sz w:val="20"/>
              </w:rPr>
            </w:pPr>
            <w:r w:rsidRPr="00C317A3">
              <w:rPr>
                <w:sz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17A3">
              <w:rPr>
                <w:sz w:val="20"/>
                <w:u w:val="dotted"/>
              </w:rPr>
              <w:instrText xml:space="preserve"> FORMTEXT </w:instrText>
            </w:r>
            <w:r w:rsidRPr="00C317A3">
              <w:rPr>
                <w:sz w:val="20"/>
                <w:u w:val="dotted"/>
              </w:rPr>
            </w:r>
            <w:r w:rsidRPr="00C317A3">
              <w:rPr>
                <w:sz w:val="20"/>
                <w:u w:val="dotted"/>
              </w:rPr>
              <w:fldChar w:fldCharType="separate"/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noProof/>
                <w:sz w:val="20"/>
                <w:u w:val="dotted"/>
              </w:rPr>
              <w:t> </w:t>
            </w:r>
            <w:r w:rsidRPr="00C317A3">
              <w:rPr>
                <w:sz w:val="20"/>
                <w:u w:val="dotted"/>
              </w:rPr>
              <w:fldChar w:fldCharType="end"/>
            </w:r>
          </w:p>
        </w:tc>
      </w:tr>
    </w:tbl>
    <w:p w:rsidR="00C317A3" w:rsidRPr="00C317A3" w:rsidRDefault="00C317A3" w:rsidP="00C317A3">
      <w:pPr>
        <w:tabs>
          <w:tab w:val="left" w:pos="364"/>
          <w:tab w:val="left" w:pos="7938"/>
          <w:tab w:val="right" w:pos="9639"/>
        </w:tabs>
      </w:pPr>
    </w:p>
    <w:p w:rsidR="002E1BEA" w:rsidRDefault="002E1BEA" w:rsidP="00C317A3">
      <w:pPr>
        <w:pStyle w:val="janeinPunktation"/>
        <w:numPr>
          <w:ilvl w:val="0"/>
          <w:numId w:val="0"/>
        </w:numPr>
      </w:pPr>
    </w:p>
    <w:p w:rsidR="00C317A3" w:rsidRDefault="00C317A3" w:rsidP="00C317A3">
      <w:pPr>
        <w:pStyle w:val="janeinPunktation"/>
        <w:numPr>
          <w:ilvl w:val="0"/>
          <w:numId w:val="0"/>
        </w:numPr>
      </w:pPr>
      <w:r>
        <w:t>Das Produkt ist frei von halogenierten organischen Verbindungen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2E1BEA" w:rsidRDefault="002E1BEA" w:rsidP="00C317A3">
      <w:pPr>
        <w:tabs>
          <w:tab w:val="left" w:pos="7938"/>
          <w:tab w:val="right" w:pos="9639"/>
        </w:tabs>
      </w:pPr>
    </w:p>
    <w:p w:rsidR="00C317A3" w:rsidRPr="00C317A3" w:rsidRDefault="00C317A3" w:rsidP="00C317A3">
      <w:pPr>
        <w:tabs>
          <w:tab w:val="left" w:pos="7938"/>
          <w:tab w:val="right" w:pos="9639"/>
        </w:tabs>
      </w:pPr>
      <w:r w:rsidRPr="00C317A3">
        <w:t xml:space="preserve">Die aktuellen Sicherheitsdatenblätter sind für alle eingesetzten Stoffe </w:t>
      </w:r>
      <w:r w:rsidRPr="00C317A3">
        <w:br/>
        <w:t xml:space="preserve">Gemische und Zubereitungen (Vorprodukte) dem Gutachten in </w:t>
      </w:r>
      <w:r w:rsidRPr="00C317A3">
        <w:br/>
        <w:t xml:space="preserve">deutscher oder englischer Sprache beigelegt. </w:t>
      </w:r>
      <w:r w:rsidRPr="00C317A3">
        <w:tab/>
      </w:r>
      <w:r w:rsidRPr="00C317A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317A3">
        <w:instrText xml:space="preserve"> FORMCHECKBOX </w:instrText>
      </w:r>
      <w:r w:rsidR="00EA6A7E">
        <w:fldChar w:fldCharType="separate"/>
      </w:r>
      <w:r w:rsidRPr="00C317A3">
        <w:fldChar w:fldCharType="end"/>
      </w:r>
      <w:r w:rsidRPr="00C317A3">
        <w:t xml:space="preserve"> ja</w:t>
      </w:r>
      <w:r w:rsidRPr="00C317A3">
        <w:tab/>
      </w:r>
      <w:r w:rsidRPr="00C317A3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317A3">
        <w:instrText xml:space="preserve"> FORMCHECKBOX </w:instrText>
      </w:r>
      <w:r w:rsidR="00EA6A7E">
        <w:fldChar w:fldCharType="separate"/>
      </w:r>
      <w:r w:rsidRPr="00C317A3">
        <w:fldChar w:fldCharType="end"/>
      </w:r>
      <w:r w:rsidRPr="00C317A3">
        <w:t xml:space="preserve"> nein</w:t>
      </w:r>
    </w:p>
    <w:p w:rsidR="0098582B" w:rsidRDefault="00C317A3" w:rsidP="00C317A3">
      <w:pPr>
        <w:tabs>
          <w:tab w:val="right" w:pos="9639"/>
        </w:tabs>
      </w:pPr>
      <w:r w:rsidRPr="00C317A3">
        <w:t xml:space="preserve">Sicherheitsdatenblätter siehe Beilage Nr.: </w:t>
      </w:r>
      <w:r w:rsidRPr="00C317A3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C317A3">
        <w:rPr>
          <w:u w:val="dotted"/>
          <w:lang w:val="de-AT"/>
        </w:rPr>
        <w:instrText xml:space="preserve"> FORMTEXT </w:instrText>
      </w:r>
      <w:r w:rsidRPr="00C317A3">
        <w:rPr>
          <w:u w:val="dotted"/>
          <w:lang w:val="de-AT"/>
        </w:rPr>
      </w:r>
      <w:r w:rsidRPr="00C317A3">
        <w:rPr>
          <w:u w:val="dotted"/>
          <w:lang w:val="de-AT"/>
        </w:rPr>
        <w:fldChar w:fldCharType="separate"/>
      </w:r>
      <w:r w:rsidRPr="00C317A3">
        <w:rPr>
          <w:noProof/>
          <w:u w:val="dotted"/>
          <w:lang w:val="de-AT"/>
        </w:rPr>
        <w:t> </w:t>
      </w:r>
      <w:r w:rsidRPr="00C317A3">
        <w:rPr>
          <w:noProof/>
          <w:u w:val="dotted"/>
          <w:lang w:val="de-AT"/>
        </w:rPr>
        <w:t> </w:t>
      </w:r>
      <w:r w:rsidRPr="00C317A3">
        <w:rPr>
          <w:noProof/>
          <w:u w:val="dotted"/>
          <w:lang w:val="de-AT"/>
        </w:rPr>
        <w:t> </w:t>
      </w:r>
      <w:r w:rsidRPr="00C317A3">
        <w:rPr>
          <w:noProof/>
          <w:u w:val="dotted"/>
          <w:lang w:val="de-AT"/>
        </w:rPr>
        <w:t> </w:t>
      </w:r>
      <w:r w:rsidRPr="00C317A3">
        <w:rPr>
          <w:noProof/>
          <w:u w:val="dotted"/>
          <w:lang w:val="de-AT"/>
        </w:rPr>
        <w:t> </w:t>
      </w:r>
      <w:r w:rsidRPr="00C317A3">
        <w:rPr>
          <w:u w:val="dotted"/>
          <w:lang w:val="de-AT"/>
        </w:rPr>
        <w:fldChar w:fldCharType="end"/>
      </w:r>
      <w:r w:rsidRPr="00C317A3">
        <w:rPr>
          <w:u w:val="dotted"/>
          <w:lang w:val="de-AT"/>
        </w:rPr>
        <w:tab/>
      </w:r>
    </w:p>
    <w:p w:rsidR="0098582B" w:rsidRDefault="0098582B"/>
    <w:p w:rsidR="0098582B" w:rsidRDefault="00C317A3">
      <w:pPr>
        <w:pStyle w:val="berschrift2"/>
      </w:pPr>
      <w:r>
        <w:br w:type="page"/>
      </w:r>
      <w:proofErr w:type="spellStart"/>
      <w:r w:rsidR="0098582B">
        <w:lastRenderedPageBreak/>
        <w:t>Absorberbeschichtung</w:t>
      </w:r>
      <w:proofErr w:type="spellEnd"/>
    </w:p>
    <w:p w:rsidR="0098582B" w:rsidRDefault="0098582B">
      <w:pPr>
        <w:pStyle w:val="janein"/>
      </w:pPr>
      <w:r>
        <w:t>Ist der Absorber galvanisch beschichtet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417A2D">
      <w:pPr>
        <w:pStyle w:val="janein"/>
        <w:rPr>
          <w:u w:val="dotted"/>
          <w:lang w:val="de-AT"/>
        </w:rPr>
      </w:pPr>
      <w:r>
        <w:t>Bezeichnung der Beschichtungsmethode:</w:t>
      </w:r>
      <w:r w:rsidR="0098582B">
        <w:t xml:space="preserve"> </w:t>
      </w:r>
      <w:r w:rsidR="0098582B">
        <w:rPr>
          <w:u w:val="dotted"/>
          <w:lang w:val="de-AT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 w:rsidR="0098582B">
        <w:rPr>
          <w:u w:val="dotted"/>
          <w:lang w:val="de-AT"/>
        </w:rPr>
        <w:instrText xml:space="preserve"> FORMTEXT </w:instrText>
      </w:r>
      <w:r w:rsidR="0098582B">
        <w:rPr>
          <w:u w:val="dotted"/>
          <w:lang w:val="de-AT"/>
        </w:rPr>
      </w:r>
      <w:r w:rsidR="0098582B">
        <w:rPr>
          <w:u w:val="dotted"/>
          <w:lang w:val="de-AT"/>
        </w:rPr>
        <w:fldChar w:fldCharType="separate"/>
      </w:r>
      <w:r w:rsidR="0098582B">
        <w:rPr>
          <w:noProof/>
          <w:u w:val="dotted"/>
          <w:lang w:val="de-AT"/>
        </w:rPr>
        <w:t> </w:t>
      </w:r>
      <w:r w:rsidR="0098582B">
        <w:rPr>
          <w:noProof/>
          <w:u w:val="dotted"/>
          <w:lang w:val="de-AT"/>
        </w:rPr>
        <w:t> </w:t>
      </w:r>
      <w:r w:rsidR="0098582B">
        <w:rPr>
          <w:noProof/>
          <w:u w:val="dotted"/>
          <w:lang w:val="de-AT"/>
        </w:rPr>
        <w:t> </w:t>
      </w:r>
      <w:r w:rsidR="0098582B">
        <w:rPr>
          <w:noProof/>
          <w:u w:val="dotted"/>
          <w:lang w:val="de-AT"/>
        </w:rPr>
        <w:t> </w:t>
      </w:r>
      <w:r w:rsidR="0098582B">
        <w:rPr>
          <w:noProof/>
          <w:u w:val="dotted"/>
          <w:lang w:val="de-AT"/>
        </w:rPr>
        <w:t> </w:t>
      </w:r>
      <w:r w:rsidR="0098582B">
        <w:rPr>
          <w:u w:val="dotted"/>
          <w:lang w:val="de-AT"/>
        </w:rPr>
        <w:fldChar w:fldCharType="end"/>
      </w:r>
      <w:bookmarkEnd w:id="12"/>
      <w:r w:rsidR="00C317A3">
        <w:rPr>
          <w:u w:val="dotted"/>
          <w:lang w:val="de-AT"/>
        </w:rPr>
        <w:tab/>
      </w:r>
      <w:r w:rsidR="00C317A3">
        <w:rPr>
          <w:u w:val="dotted"/>
          <w:lang w:val="de-AT"/>
        </w:rPr>
        <w:tab/>
      </w:r>
    </w:p>
    <w:p w:rsidR="00417A2D" w:rsidRDefault="00417A2D" w:rsidP="00417A2D">
      <w:pPr>
        <w:pStyle w:val="AnmerkungBeilage"/>
      </w:pPr>
      <w:r>
        <w:rPr>
          <w:u w:val="dotted"/>
        </w:rPr>
        <w:tab/>
      </w:r>
    </w:p>
    <w:p w:rsidR="0098582B" w:rsidRDefault="0098582B">
      <w:pPr>
        <w:pStyle w:val="janein"/>
        <w:rPr>
          <w:u w:val="dotted"/>
          <w:lang w:val="de-AT"/>
        </w:rPr>
      </w:pPr>
    </w:p>
    <w:p w:rsidR="00C317A3" w:rsidRDefault="00C317A3">
      <w:pPr>
        <w:pStyle w:val="janein"/>
        <w:rPr>
          <w:u w:val="dotted"/>
          <w:lang w:val="de-AT"/>
        </w:rPr>
      </w:pPr>
    </w:p>
    <w:p w:rsidR="0098582B" w:rsidRDefault="0098582B">
      <w:pPr>
        <w:pStyle w:val="berschrift2"/>
      </w:pPr>
      <w:bookmarkStart w:id="13" w:name="_Toc44911276"/>
      <w:r>
        <w:t>Lot</w:t>
      </w:r>
      <w:bookmarkEnd w:id="13"/>
      <w:r>
        <w:t>e</w:t>
      </w:r>
    </w:p>
    <w:p w:rsidR="0098582B" w:rsidRDefault="0098582B">
      <w:pPr>
        <w:pStyle w:val="janein"/>
      </w:pPr>
      <w:r>
        <w:t>Sind die verwendeten L</w:t>
      </w:r>
      <w:r w:rsidR="00AC2F0E">
        <w:t>ote hinsichtlich der Temperatur</w:t>
      </w:r>
      <w:r>
        <w:t xml:space="preserve">beständigkeit </w:t>
      </w:r>
      <w:r w:rsidR="00AC2F0E">
        <w:br/>
      </w:r>
      <w:r>
        <w:t xml:space="preserve">für den Einsatz im Kollektorbau geeignet 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AC2F0E">
      <w:pPr>
        <w:pStyle w:val="AnmerkungBeilage"/>
        <w:rPr>
          <w:u w:val="dotted"/>
        </w:rPr>
      </w:pPr>
      <w:r>
        <w:t>Weitere Angaben</w:t>
      </w:r>
      <w:r w:rsidR="0098582B">
        <w:t xml:space="preserve"> siehe Anmerkung/Beilage Nr.: </w:t>
      </w:r>
      <w:r w:rsidR="0098582B">
        <w:rPr>
          <w:u w:val="dotted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14" w:name="Text190"/>
      <w:r w:rsidR="0098582B">
        <w:rPr>
          <w:u w:val="dotted"/>
        </w:rPr>
        <w:instrText xml:space="preserve"> FORMTEXT </w:instrText>
      </w:r>
      <w:r w:rsidR="0098582B">
        <w:rPr>
          <w:u w:val="dotted"/>
        </w:rPr>
      </w:r>
      <w:r w:rsidR="0098582B">
        <w:rPr>
          <w:u w:val="dotted"/>
        </w:rPr>
        <w:fldChar w:fldCharType="separate"/>
      </w:r>
      <w:r w:rsidR="0098582B">
        <w:rPr>
          <w:noProof/>
          <w:u w:val="dotted"/>
        </w:rPr>
        <w:t> </w:t>
      </w:r>
      <w:r w:rsidR="0098582B">
        <w:rPr>
          <w:noProof/>
          <w:u w:val="dotted"/>
        </w:rPr>
        <w:t> </w:t>
      </w:r>
      <w:r w:rsidR="0098582B">
        <w:rPr>
          <w:noProof/>
          <w:u w:val="dotted"/>
        </w:rPr>
        <w:t> </w:t>
      </w:r>
      <w:r w:rsidR="0098582B">
        <w:rPr>
          <w:noProof/>
          <w:u w:val="dotted"/>
        </w:rPr>
        <w:t> </w:t>
      </w:r>
      <w:r w:rsidR="0098582B">
        <w:rPr>
          <w:noProof/>
          <w:u w:val="dotted"/>
        </w:rPr>
        <w:t> </w:t>
      </w:r>
      <w:r w:rsidR="0098582B">
        <w:rPr>
          <w:u w:val="dotted"/>
        </w:rPr>
        <w:fldChar w:fldCharType="end"/>
      </w:r>
      <w:bookmarkEnd w:id="14"/>
      <w:r w:rsidR="0098582B">
        <w:rPr>
          <w:u w:val="dotted"/>
        </w:rPr>
        <w:tab/>
      </w:r>
    </w:p>
    <w:p w:rsidR="00417A2D" w:rsidRDefault="00417A2D">
      <w:pPr>
        <w:pStyle w:val="AnmerkungBeilage"/>
      </w:pPr>
      <w:r>
        <w:rPr>
          <w:u w:val="dotted"/>
        </w:rPr>
        <w:tab/>
      </w:r>
    </w:p>
    <w:p w:rsidR="0098582B" w:rsidRDefault="0098582B">
      <w:pPr>
        <w:pStyle w:val="janein"/>
      </w:pPr>
    </w:p>
    <w:p w:rsidR="0098582B" w:rsidRDefault="0098582B">
      <w:pPr>
        <w:pStyle w:val="janein"/>
      </w:pPr>
    </w:p>
    <w:p w:rsidR="0098582B" w:rsidRDefault="0098582B">
      <w:pPr>
        <w:pStyle w:val="berschrift2"/>
      </w:pPr>
      <w:r>
        <w:t>Dämmstoffe</w:t>
      </w:r>
    </w:p>
    <w:p w:rsidR="0098582B" w:rsidRDefault="0098582B">
      <w:pPr>
        <w:pStyle w:val="janein"/>
      </w:pPr>
      <w:r>
        <w:t xml:space="preserve">Sind die eingesetzten Dämmstoffe frei von halogenierten </w:t>
      </w:r>
      <w:r>
        <w:br/>
        <w:t>organischen Verbindungen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98582B">
      <w:pPr>
        <w:pStyle w:val="AnmerkungBeilage"/>
        <w:rPr>
          <w:u w:val="dotted"/>
        </w:rPr>
      </w:pPr>
      <w:r>
        <w:t>Anmerkung/Beilage: </w:t>
      </w:r>
      <w:r>
        <w:rPr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417A2D" w:rsidRDefault="00417A2D">
      <w:pPr>
        <w:pStyle w:val="AnmerkungBeilage"/>
      </w:pPr>
      <w:r>
        <w:rPr>
          <w:u w:val="dotted"/>
        </w:rPr>
        <w:tab/>
      </w:r>
    </w:p>
    <w:p w:rsidR="0098582B" w:rsidRDefault="0098582B"/>
    <w:p w:rsidR="0098582B" w:rsidRDefault="0098582B"/>
    <w:p w:rsidR="0098582B" w:rsidRDefault="0098582B">
      <w:pPr>
        <w:pStyle w:val="berschrift2"/>
      </w:pPr>
      <w:r>
        <w:t>Wärmeträgermedium</w:t>
      </w:r>
    </w:p>
    <w:p w:rsidR="0098582B" w:rsidRDefault="0098582B">
      <w:pPr>
        <w:pStyle w:val="janein"/>
      </w:pPr>
      <w:r>
        <w:t xml:space="preserve">Ist das eingesetzte Wärmeträgermedium frei von </w:t>
      </w:r>
      <w:r>
        <w:br/>
        <w:t>halogenierten organischen Verbindungen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98582B">
      <w:pPr>
        <w:pStyle w:val="janein"/>
      </w:pPr>
      <w:r>
        <w:t xml:space="preserve">Wird das Wärmeträgermedium vom Kollektorhersteller eingesetzt </w:t>
      </w:r>
      <w:r>
        <w:br/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98582B">
      <w:pPr>
        <w:pStyle w:val="janein"/>
      </w:pPr>
      <w:r>
        <w:t xml:space="preserve">wenn nein, </w:t>
      </w:r>
      <w:r>
        <w:br/>
        <w:t xml:space="preserve">entspricht die Empfehlung des Herstellers den Anforderungen </w:t>
      </w:r>
      <w:r>
        <w:br/>
        <w:t>der Richtlinie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98582B">
      <w:pPr>
        <w:pStyle w:val="janein"/>
      </w:pPr>
    </w:p>
    <w:p w:rsidR="0098582B" w:rsidRDefault="00105616">
      <w:pPr>
        <w:pStyle w:val="berschrift2"/>
      </w:pPr>
      <w:r>
        <w:br w:type="page"/>
      </w:r>
      <w:r w:rsidR="0098582B">
        <w:lastRenderedPageBreak/>
        <w:t>Produktion</w:t>
      </w:r>
    </w:p>
    <w:p w:rsidR="0098582B" w:rsidRDefault="0098582B">
      <w:pPr>
        <w:pStyle w:val="janein"/>
      </w:pPr>
      <w:r>
        <w:t xml:space="preserve">Existiert für den Produktionsstandort eine nach EMAS Verordnung </w:t>
      </w:r>
      <w:r>
        <w:br/>
        <w:t>validierte Umwelterklärung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98582B">
      <w:pPr>
        <w:pStyle w:val="janein"/>
      </w:pPr>
      <w:r>
        <w:t>Ist die Produktionsstätte nach ÖNORM EN ISO 14001 zertifiziert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98582B">
      <w:pPr>
        <w:pStyle w:val="AnmerkungBeilage"/>
      </w:pPr>
      <w:r>
        <w:t xml:space="preserve">Nachweis siehe Beilage Nr.: </w:t>
      </w:r>
      <w:r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bookmarkEnd w:id="15"/>
      <w:r>
        <w:rPr>
          <w:u w:val="dotted"/>
          <w:lang w:val="de-AT"/>
        </w:rPr>
        <w:tab/>
      </w:r>
      <w:r>
        <w:rPr>
          <w:u w:val="dotted"/>
          <w:lang w:val="de-AT"/>
        </w:rPr>
        <w:br/>
      </w:r>
      <w:r>
        <w:t>und bezogen auf das Endprodukt</w:t>
      </w:r>
    </w:p>
    <w:p w:rsidR="0098582B" w:rsidRDefault="0098582B">
      <w:pPr>
        <w:pStyle w:val="AnmerkungBeilage"/>
      </w:pPr>
      <w:r>
        <w:t xml:space="preserve">wenn nein, </w:t>
      </w:r>
      <w:r>
        <w:br/>
        <w:t>sind folgende Nachweise</w:t>
      </w:r>
      <w:r w:rsidR="00AC2F0E">
        <w:t xml:space="preserve"> beizulegen:</w:t>
      </w:r>
    </w:p>
    <w:p w:rsidR="0098582B" w:rsidRDefault="0098582B">
      <w:pPr>
        <w:pStyle w:val="StandardPunktation"/>
        <w:numPr>
          <w:ilvl w:val="0"/>
          <w:numId w:val="12"/>
        </w:numPr>
        <w:rPr>
          <w:lang w:val="de-DE"/>
        </w:rPr>
      </w:pPr>
      <w:r>
        <w:t>Eine Bestätigung des Antragstellers, dass behördliche Auflagen und Gesetze, insbesondere die Materien Luft, Wasser, Abfall, Chemikalien, Umwelt- und Störfallinformation sowie Arbeitnehmerschutz betreffend, eingehalten werden</w:t>
      </w:r>
      <w:r>
        <w:br/>
        <w:t xml:space="preserve">siehe </w:t>
      </w:r>
      <w:r>
        <w:rPr>
          <w:lang w:val="de-DE"/>
        </w:rPr>
        <w:t xml:space="preserve">Beilage Nr.: </w:t>
      </w:r>
      <w:r>
        <w:rPr>
          <w:u w:val="dotted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  <w:lang w:val="de-DE"/>
        </w:rPr>
        <w:instrText xml:space="preserve"> FORMTEXT </w:instrText>
      </w:r>
      <w:r>
        <w:rPr>
          <w:u w:val="dotted"/>
          <w:lang w:val="de-DE"/>
        </w:rPr>
      </w:r>
      <w:r>
        <w:rPr>
          <w:u w:val="dotted"/>
          <w:lang w:val="de-DE"/>
        </w:rPr>
        <w:fldChar w:fldCharType="separate"/>
      </w:r>
      <w:r>
        <w:rPr>
          <w:u w:val="dotted"/>
          <w:lang w:val="de-DE"/>
        </w:rPr>
        <w:t> </w:t>
      </w:r>
      <w:r>
        <w:rPr>
          <w:u w:val="dotted"/>
          <w:lang w:val="de-DE"/>
        </w:rPr>
        <w:t> </w:t>
      </w:r>
      <w:r>
        <w:rPr>
          <w:u w:val="dotted"/>
          <w:lang w:val="de-DE"/>
        </w:rPr>
        <w:t> </w:t>
      </w:r>
      <w:r>
        <w:rPr>
          <w:u w:val="dotted"/>
          <w:lang w:val="de-DE"/>
        </w:rPr>
        <w:t> </w:t>
      </w:r>
      <w:r>
        <w:rPr>
          <w:u w:val="dotted"/>
          <w:lang w:val="de-DE"/>
        </w:rPr>
        <w:t> </w:t>
      </w:r>
      <w:r>
        <w:rPr>
          <w:u w:val="dotted"/>
          <w:lang w:val="de-DE"/>
        </w:rPr>
        <w:fldChar w:fldCharType="end"/>
      </w:r>
      <w:r>
        <w:rPr>
          <w:u w:val="dotted"/>
          <w:lang w:val="de-DE"/>
        </w:rPr>
        <w:tab/>
      </w:r>
    </w:p>
    <w:p w:rsidR="0098582B" w:rsidRDefault="0098582B">
      <w:pPr>
        <w:pStyle w:val="janeinPunktation"/>
        <w:numPr>
          <w:ilvl w:val="0"/>
          <w:numId w:val="12"/>
        </w:numPr>
      </w:pPr>
      <w:r>
        <w:t>Ein Abfallwirtschaftskonzept (AWK), vollständig gemäß</w:t>
      </w:r>
      <w:r w:rsidR="00810E7F">
        <w:t xml:space="preserve"> des </w:t>
      </w:r>
      <w:r w:rsidR="00810E7F" w:rsidRPr="002109E9">
        <w:t>Leitfaden</w:t>
      </w:r>
      <w:r w:rsidR="00810E7F">
        <w:t>s</w:t>
      </w:r>
      <w:r w:rsidR="00810E7F" w:rsidRPr="002109E9">
        <w:t xml:space="preserve"> </w:t>
      </w:r>
      <w:r w:rsidR="00810E7F">
        <w:br/>
      </w:r>
      <w:r w:rsidR="00810E7F" w:rsidRPr="002109E9">
        <w:t>des BML</w:t>
      </w:r>
      <w:r w:rsidR="00810E7F">
        <w:t xml:space="preserve">FUW „Abfallwirtschaftskonzept </w:t>
      </w:r>
      <w:r w:rsidR="00810E7F" w:rsidRPr="002109E9">
        <w:t>- Leitfaden zur Erstellung“</w:t>
      </w:r>
      <w:r w:rsidR="00810E7F">
        <w:br/>
        <w:t>i</w:t>
      </w:r>
      <w:r>
        <w:t>st vorhanden</w:t>
      </w:r>
      <w:r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98582B">
      <w:pPr>
        <w:pStyle w:val="AnmerkungBeilage"/>
        <w:numPr>
          <w:ilvl w:val="0"/>
          <w:numId w:val="12"/>
        </w:numPr>
      </w:pPr>
      <w:r>
        <w:t xml:space="preserve">AWK siehe Beilage Nr.: </w:t>
      </w:r>
      <w:r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98582B" w:rsidRDefault="0098582B">
      <w:pPr>
        <w:pStyle w:val="AnmerkungBeilage"/>
      </w:pPr>
    </w:p>
    <w:p w:rsidR="00D54192" w:rsidRDefault="00D54192">
      <w:pPr>
        <w:pStyle w:val="AnmerkungBeilage"/>
      </w:pPr>
    </w:p>
    <w:p w:rsidR="0098582B" w:rsidRDefault="0098582B">
      <w:pPr>
        <w:pStyle w:val="berschrift2"/>
      </w:pPr>
      <w:r>
        <w:t>Verpackung</w:t>
      </w:r>
    </w:p>
    <w:p w:rsidR="0098582B" w:rsidRDefault="0098582B">
      <w:pPr>
        <w:pStyle w:val="janein"/>
      </w:pPr>
      <w:r>
        <w:t>Ist die Verpackung frei von halogenierten organischen Verbindungen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98582B">
      <w:pPr>
        <w:pStyle w:val="janein"/>
      </w:pPr>
      <w:r>
        <w:t xml:space="preserve">Werden die Verpackungen vom Antragsteller zurückgenommen </w:t>
      </w:r>
      <w:r>
        <w:br/>
        <w:t xml:space="preserve">und verwertet 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98582B">
      <w:pPr>
        <w:pStyle w:val="janein"/>
      </w:pPr>
      <w:r>
        <w:t xml:space="preserve">Beteiligt sich der Antragsteller an einem Sammel- und </w:t>
      </w:r>
      <w:r>
        <w:br/>
        <w:t>Verwertungssystem (ARA, RESY, etc.)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8582B" w:rsidRDefault="0098582B">
      <w:pPr>
        <w:pStyle w:val="AnmerkungBeilage"/>
        <w:rPr>
          <w:u w:val="dotted"/>
        </w:rPr>
      </w:pPr>
      <w:r>
        <w:t xml:space="preserve">Nachweis in Beilage Nr.: </w:t>
      </w:r>
      <w:r>
        <w:rPr>
          <w:u w:val="dotted"/>
          <w:lang w:val="de-AT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98582B" w:rsidRDefault="0098582B">
      <w:pPr>
        <w:pStyle w:val="AnmerkungBeilage"/>
      </w:pPr>
    </w:p>
    <w:p w:rsidR="0098582B" w:rsidRDefault="0098582B">
      <w:pPr>
        <w:pStyle w:val="AnmerkungBeilage"/>
      </w:pPr>
    </w:p>
    <w:p w:rsidR="0098582B" w:rsidRPr="00D03E8E" w:rsidRDefault="00105616">
      <w:pPr>
        <w:pStyle w:val="berschrift1"/>
      </w:pPr>
      <w:bookmarkStart w:id="16" w:name="_Toc189366659"/>
      <w:r>
        <w:br w:type="page"/>
      </w:r>
      <w:r w:rsidR="0098582B" w:rsidRPr="00D03E8E">
        <w:lastRenderedPageBreak/>
        <w:t>Anforderungen an den Kollektor</w:t>
      </w:r>
      <w:bookmarkEnd w:id="16"/>
    </w:p>
    <w:p w:rsidR="0098582B" w:rsidRDefault="0098582B">
      <w:pPr>
        <w:pStyle w:val="berschrift2"/>
      </w:pPr>
      <w:bookmarkStart w:id="17" w:name="_Toc189366660"/>
      <w:r>
        <w:t>Allgemeines</w:t>
      </w:r>
      <w:bookmarkEnd w:id="17"/>
    </w:p>
    <w:p w:rsidR="009B2677" w:rsidRDefault="009B2677" w:rsidP="009B2677">
      <w:pPr>
        <w:pStyle w:val="janein"/>
      </w:pPr>
      <w:r>
        <w:t>Ist der Kollektor gemäß ÖNORM</w:t>
      </w:r>
      <w:r w:rsidR="00D94CFA">
        <w:t xml:space="preserve"> EN 12975-1 und ÖNORM EN ISO 9806</w:t>
      </w:r>
      <w:r w:rsidR="00D94CFA">
        <w:br/>
      </w:r>
      <w:r>
        <w:t>geprüft und entspricht allen Anforderungen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B2677" w:rsidRDefault="009B2677" w:rsidP="009B2677">
      <w:pPr>
        <w:pStyle w:val="AnmerkungBeilage"/>
        <w:rPr>
          <w:u w:val="dotted"/>
        </w:rPr>
      </w:pPr>
      <w:r>
        <w:t xml:space="preserve">Nachweis in Beilage Nr.: </w:t>
      </w:r>
      <w:r>
        <w:rPr>
          <w:u w:val="dotted"/>
          <w:lang w:val="de-AT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</w:p>
    <w:p w:rsidR="009B2677" w:rsidRDefault="009B2677"/>
    <w:p w:rsidR="009B2677" w:rsidRDefault="009B2677" w:rsidP="009B2677">
      <w:pPr>
        <w:pStyle w:val="janein"/>
        <w:rPr>
          <w:rFonts w:cs="Arial"/>
          <w:highlight w:val="yellow"/>
        </w:rPr>
      </w:pPr>
      <w:r>
        <w:rPr>
          <w:rFonts w:cs="Arial"/>
        </w:rPr>
        <w:t xml:space="preserve">Der Druckverlust [mbar] für den spezifischen Durchfluss [l/h] ist pro m² </w:t>
      </w:r>
      <w:proofErr w:type="spellStart"/>
      <w:r>
        <w:rPr>
          <w:rFonts w:cs="Arial"/>
        </w:rPr>
        <w:t>Aperturfläche</w:t>
      </w:r>
      <w:proofErr w:type="spellEnd"/>
      <w:r>
        <w:rPr>
          <w:rFonts w:cs="Arial"/>
        </w:rPr>
        <w:t xml:space="preserve"> des Kollektors anzugeben und in </w:t>
      </w:r>
      <w:r w:rsidR="003F3DDA">
        <w:rPr>
          <w:rFonts w:cs="Arial"/>
        </w:rPr>
        <w:fldChar w:fldCharType="begin"/>
      </w:r>
      <w:r w:rsidR="003F3DDA">
        <w:rPr>
          <w:rFonts w:cs="Arial"/>
        </w:rPr>
        <w:instrText xml:space="preserve"> REF _Ref195499822 \h </w:instrText>
      </w:r>
      <w:r w:rsidR="003F3DDA">
        <w:rPr>
          <w:rFonts w:cs="Arial"/>
        </w:rPr>
      </w:r>
      <w:r w:rsidR="003F3DDA">
        <w:rPr>
          <w:rFonts w:cs="Arial"/>
        </w:rPr>
        <w:fldChar w:fldCharType="separate"/>
      </w:r>
      <w:r w:rsidR="00D54192">
        <w:t xml:space="preserve">Tabelle </w:t>
      </w:r>
      <w:r w:rsidR="00D54192">
        <w:rPr>
          <w:noProof/>
        </w:rPr>
        <w:t>3</w:t>
      </w:r>
      <w:r w:rsidR="003F3DDA">
        <w:rPr>
          <w:rFonts w:cs="Arial"/>
        </w:rPr>
        <w:fldChar w:fldCharType="end"/>
      </w:r>
      <w:r w:rsidR="003F3DDA">
        <w:rPr>
          <w:rFonts w:cs="Arial"/>
        </w:rPr>
        <w:t xml:space="preserve"> </w:t>
      </w:r>
      <w:r>
        <w:rPr>
          <w:rFonts w:cs="Arial"/>
        </w:rPr>
        <w:t>einzutragen</w:t>
      </w:r>
    </w:p>
    <w:p w:rsidR="009B2677" w:rsidRDefault="009B2677" w:rsidP="009B2677">
      <w:pPr>
        <w:pStyle w:val="janein"/>
      </w:pPr>
      <w:r>
        <w:rPr>
          <w:rFonts w:cs="Arial"/>
        </w:rPr>
        <w:t>Kollektorwirkungsgrad und Druckverlust wurden nach der gleichen Norm</w:t>
      </w:r>
      <w:r>
        <w:rPr>
          <w:rFonts w:cs="Arial"/>
        </w:rPr>
        <w:br/>
        <w:t xml:space="preserve">ermittelt 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B2677" w:rsidRDefault="009B2677" w:rsidP="009B2677">
      <w:pPr>
        <w:pStyle w:val="AnmerkungBeilage"/>
      </w:pPr>
      <w:r>
        <w:t xml:space="preserve">Prüfnorm: </w:t>
      </w:r>
      <w:r>
        <w:rPr>
          <w:u w:val="dotted"/>
          <w:lang w:val="de-AT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  <w:r>
        <w:rPr>
          <w:u w:val="dotted"/>
          <w:lang w:val="de-AT"/>
        </w:rPr>
        <w:br/>
      </w:r>
    </w:p>
    <w:p w:rsidR="009B2677" w:rsidRDefault="009B2677" w:rsidP="009B2677">
      <w:pPr>
        <w:pStyle w:val="Beschriftung"/>
        <w:keepNext/>
      </w:pPr>
      <w:bookmarkStart w:id="18" w:name="_Ref195499822"/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D54192">
        <w:rPr>
          <w:noProof/>
        </w:rPr>
        <w:t>3</w:t>
      </w:r>
      <w:r>
        <w:fldChar w:fldCharType="end"/>
      </w:r>
      <w:bookmarkEnd w:id="18"/>
      <w:r>
        <w:t xml:space="preserve">: Angaben zum Druckverlust je m² </w:t>
      </w:r>
      <w:proofErr w:type="spellStart"/>
      <w:r>
        <w:t>Aperturfläche</w:t>
      </w:r>
      <w:proofErr w:type="spellEnd"/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2677" w:rsidTr="0098582B">
        <w:tc>
          <w:tcPr>
            <w:tcW w:w="4536" w:type="dxa"/>
          </w:tcPr>
          <w:p w:rsidR="009B2677" w:rsidRDefault="009B2677" w:rsidP="0098582B">
            <w:pPr>
              <w:pStyle w:val="Tab-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Durchfluss [l/h]</w:t>
            </w:r>
          </w:p>
        </w:tc>
        <w:tc>
          <w:tcPr>
            <w:tcW w:w="4536" w:type="dxa"/>
          </w:tcPr>
          <w:p w:rsidR="009B2677" w:rsidRDefault="009B2677" w:rsidP="0098582B">
            <w:pPr>
              <w:pStyle w:val="Tab-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Druckverlust [mbar]</w:t>
            </w:r>
          </w:p>
        </w:tc>
      </w:tr>
      <w:tr w:rsidR="009B2677" w:rsidTr="0098582B">
        <w:tc>
          <w:tcPr>
            <w:tcW w:w="4536" w:type="dxa"/>
          </w:tcPr>
          <w:p w:rsidR="009B2677" w:rsidRDefault="009B2677" w:rsidP="0098582B">
            <w:pPr>
              <w:pStyle w:val="Tab-Text"/>
              <w:jc w:val="center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536" w:type="dxa"/>
          </w:tcPr>
          <w:p w:rsidR="009B2677" w:rsidRDefault="009B2677" w:rsidP="0098582B">
            <w:pPr>
              <w:pStyle w:val="Tab-Text"/>
              <w:jc w:val="center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</w:tbl>
    <w:p w:rsidR="009B2677" w:rsidRDefault="009B2677" w:rsidP="009B2677">
      <w:pPr>
        <w:pStyle w:val="janein"/>
      </w:pPr>
      <w:r>
        <w:t>Die Stagnationsbeständigkeit ist gegeben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B2677" w:rsidRDefault="009B2677" w:rsidP="009B2677"/>
    <w:p w:rsidR="009B2677" w:rsidRDefault="009B2677" w:rsidP="009B2677">
      <w:r>
        <w:t>Bewertung der Konstruktion und Materialien:</w:t>
      </w:r>
    </w:p>
    <w:p w:rsidR="009B2677" w:rsidRDefault="009B2677" w:rsidP="009B2677">
      <w:pPr>
        <w:pStyle w:val="janein"/>
      </w:pPr>
      <w:r>
        <w:rPr>
          <w:rFonts w:cs="Arial"/>
        </w:rPr>
        <w:t>eine</w:t>
      </w:r>
      <w:r>
        <w:t xml:space="preserve"> recyclinggerechte Konstruktion liegt vor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B2677" w:rsidRDefault="009B2677" w:rsidP="009B2677">
      <w:pPr>
        <w:pStyle w:val="janein"/>
      </w:pPr>
      <w:r>
        <w:t xml:space="preserve">können die eingesetzten Materialien </w:t>
      </w:r>
      <w:proofErr w:type="spellStart"/>
      <w:r>
        <w:t>recycliert</w:t>
      </w:r>
      <w:proofErr w:type="spellEnd"/>
      <w:r>
        <w:t xml:space="preserve"> werden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B2677" w:rsidRDefault="009B2677"/>
    <w:p w:rsidR="0098582B" w:rsidRDefault="0098582B">
      <w:pPr>
        <w:pStyle w:val="berschrift2"/>
      </w:pPr>
      <w:bookmarkStart w:id="19" w:name="_Toc44911277"/>
      <w:bookmarkStart w:id="20" w:name="_Ref48031602"/>
      <w:r>
        <w:t>Energetische Amortisation</w:t>
      </w:r>
      <w:bookmarkEnd w:id="19"/>
      <w:bookmarkEnd w:id="20"/>
    </w:p>
    <w:p w:rsidR="0098582B" w:rsidRDefault="0098582B">
      <w:r>
        <w:t xml:space="preserve">Der Anteil an nicht erneuerbarem Primärenergieinhalt (PEI) für die Herstellung aller zum Kollektorbau eingesetzten Materialien, darf maximal 80% des jährlichen Nutzwärmeertrages des Kollektors betragen. </w:t>
      </w:r>
    </w:p>
    <w:p w:rsidR="0098582B" w:rsidRDefault="0098582B">
      <w:r>
        <w:t xml:space="preserve">Zur Berechnung des Anteil an nicht erneuerbarem Primärenergieinhalt (PEI) für die Herstellung aller zum Kollektorbau eingesetzten </w:t>
      </w:r>
      <w:r w:rsidR="006A7796">
        <w:t xml:space="preserve">müssen </w:t>
      </w:r>
      <w:r>
        <w:t>die im Anhang 1 des Prüfprotokolls angeführte Daten herangezogen werden.</w:t>
      </w:r>
      <w:r>
        <w:br/>
        <w:t>Kommen andere, gleichwertige Daten zur Berechnung des PEI zur Verwendung, so müssen Quellen und Werte vom Gutachter hinsichtlich Aktualität und Plausibilität bewertet und im Gutachten angeführt werden.</w:t>
      </w:r>
    </w:p>
    <w:p w:rsidR="0098582B" w:rsidRDefault="0098582B">
      <w:r>
        <w:t xml:space="preserve">In </w:t>
      </w:r>
      <w:r>
        <w:fldChar w:fldCharType="begin"/>
      </w:r>
      <w:r>
        <w:instrText xml:space="preserve"> REF _Ref484320742 \h </w:instrText>
      </w:r>
      <w:r>
        <w:fldChar w:fldCharType="separate"/>
      </w:r>
      <w:r w:rsidR="00D54192">
        <w:t xml:space="preserve">Tabelle </w:t>
      </w:r>
      <w:r w:rsidR="00D54192">
        <w:rPr>
          <w:noProof/>
        </w:rPr>
        <w:t>6</w:t>
      </w:r>
      <w:r>
        <w:fldChar w:fldCharType="end"/>
      </w:r>
      <w:r>
        <w:t xml:space="preserve"> im Anhang 2 des Prüfprotokolls sind alle im Kollektor eingesetzten Materialien in Massen% </w:t>
      </w:r>
      <w:r w:rsidR="00085D4E">
        <w:t>sowie</w:t>
      </w:r>
      <w:r>
        <w:t xml:space="preserve"> deren PEI zu anzuführen.</w:t>
      </w:r>
    </w:p>
    <w:p w:rsidR="0098582B" w:rsidRDefault="0098582B">
      <w:pPr>
        <w:tabs>
          <w:tab w:val="left" w:pos="5103"/>
        </w:tabs>
      </w:pPr>
      <w:r>
        <w:t xml:space="preserve">Der Gesamt PEI des Kollektors beträgt </w:t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ab/>
      </w:r>
      <w:r>
        <w:rPr>
          <w:u w:val="dotted"/>
          <w:lang w:val="de-AT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t xml:space="preserve"> MJ bzw.</w:t>
      </w:r>
      <w:r>
        <w:br/>
      </w:r>
      <w:r>
        <w:tab/>
      </w: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ab/>
      </w:r>
      <w:r>
        <w:rPr>
          <w:u w:val="dotted"/>
          <w:lang w:val="de-AT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t xml:space="preserve"> kWh</w:t>
      </w:r>
      <w:r>
        <w:br/>
      </w:r>
    </w:p>
    <w:p w:rsidR="0098582B" w:rsidRDefault="0098582B">
      <w:pPr>
        <w:rPr>
          <w:strike/>
        </w:rPr>
      </w:pPr>
      <w:r>
        <w:lastRenderedPageBreak/>
        <w:t xml:space="preserve">Der jährliche Nutzwärmertrag des Kollektors muss mit dem Simulationsprogramm </w:t>
      </w:r>
      <w:r>
        <w:br/>
        <w:t xml:space="preserve">f-CHART </w:t>
      </w:r>
      <w:r>
        <w:rPr>
          <w:rStyle w:val="Funotenzeichen"/>
        </w:rPr>
        <w:footnoteReference w:id="2"/>
      </w:r>
      <w:r>
        <w:t xml:space="preserve"> mit den in der Richtlinie beschriebenen Rahmenbedingungen einer Simulationsanlage berechnet werden.</w:t>
      </w:r>
      <w:r>
        <w:br/>
        <w:t>Die erforderliche Kollektorfläche ist dabei so zu wählen, dass ein solarer Jahresdeckungsgrad zur Warmwassererzeugung von 60% (</w:t>
      </w:r>
      <w:r>
        <w:sym w:font="Symbol" w:char="F0B1"/>
      </w:r>
      <w:r>
        <w:t xml:space="preserve"> 1%) erreicht wird.</w:t>
      </w:r>
    </w:p>
    <w:p w:rsidR="0098582B" w:rsidRDefault="0098582B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D54192">
        <w:rPr>
          <w:noProof/>
        </w:rPr>
        <w:t>4</w:t>
      </w:r>
      <w:r>
        <w:fldChar w:fldCharType="end"/>
      </w:r>
      <w:r>
        <w:t xml:space="preserve">: Jahreswärmeertrag je m² </w:t>
      </w:r>
      <w:proofErr w:type="spellStart"/>
      <w:r>
        <w:t>Aperturfläche</w:t>
      </w:r>
      <w:proofErr w:type="spellEnd"/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3221"/>
        <w:gridCol w:w="3193"/>
      </w:tblGrid>
      <w:tr w:rsidR="0098582B">
        <w:trPr>
          <w:cantSplit/>
        </w:trPr>
        <w:tc>
          <w:tcPr>
            <w:tcW w:w="3189" w:type="dxa"/>
          </w:tcPr>
          <w:p w:rsidR="0098582B" w:rsidRDefault="0098582B">
            <w:pPr>
              <w:pStyle w:val="Tab-Text"/>
              <w:rPr>
                <w:b/>
                <w:bCs/>
              </w:rPr>
            </w:pPr>
            <w:r>
              <w:rPr>
                <w:b/>
                <w:bCs/>
              </w:rPr>
              <w:t>Kollektortyp</w:t>
            </w:r>
          </w:p>
        </w:tc>
        <w:tc>
          <w:tcPr>
            <w:tcW w:w="6518" w:type="dxa"/>
            <w:gridSpan w:val="2"/>
          </w:tcPr>
          <w:p w:rsidR="0098582B" w:rsidRDefault="0098582B">
            <w:pPr>
              <w:pStyle w:val="Tab-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Jahreswärmeertrag </w:t>
            </w:r>
            <w:r w:rsidR="00016E76">
              <w:rPr>
                <w:b/>
                <w:bCs/>
              </w:rPr>
              <w:t>pro m² Kollektorfläche (kWh/m²</w:t>
            </w:r>
            <w:r>
              <w:rPr>
                <w:b/>
                <w:bCs/>
              </w:rPr>
              <w:t>)</w:t>
            </w:r>
          </w:p>
        </w:tc>
      </w:tr>
      <w:tr w:rsidR="0098582B">
        <w:tc>
          <w:tcPr>
            <w:tcW w:w="3189" w:type="dxa"/>
          </w:tcPr>
          <w:p w:rsidR="0098582B" w:rsidRDefault="0098582B">
            <w:pPr>
              <w:pStyle w:val="Tab-Text"/>
            </w:pPr>
          </w:p>
        </w:tc>
        <w:tc>
          <w:tcPr>
            <w:tcW w:w="3259" w:type="dxa"/>
          </w:tcPr>
          <w:p w:rsidR="0098582B" w:rsidRDefault="0098582B">
            <w:pPr>
              <w:pStyle w:val="Tab-Text"/>
              <w:jc w:val="center"/>
            </w:pPr>
            <w:r>
              <w:t>Mindestanforderung</w:t>
            </w:r>
          </w:p>
        </w:tc>
        <w:tc>
          <w:tcPr>
            <w:tcW w:w="3259" w:type="dxa"/>
          </w:tcPr>
          <w:p w:rsidR="0098582B" w:rsidRDefault="0098582B">
            <w:pPr>
              <w:pStyle w:val="Tab-Text"/>
              <w:jc w:val="center"/>
            </w:pPr>
            <w:r>
              <w:t>Ergebnis</w:t>
            </w:r>
          </w:p>
        </w:tc>
      </w:tr>
      <w:tr w:rsidR="0098582B">
        <w:tc>
          <w:tcPr>
            <w:tcW w:w="3189" w:type="dxa"/>
          </w:tcPr>
          <w:p w:rsidR="0098582B" w:rsidRDefault="0098582B">
            <w:pPr>
              <w:pStyle w:val="Tab-Text"/>
            </w:pPr>
            <w:r>
              <w:t>Flachkollektoren</w:t>
            </w:r>
          </w:p>
        </w:tc>
        <w:tc>
          <w:tcPr>
            <w:tcW w:w="3259" w:type="dxa"/>
          </w:tcPr>
          <w:p w:rsidR="0098582B" w:rsidRDefault="0098582B">
            <w:pPr>
              <w:pStyle w:val="Tab-Text"/>
              <w:jc w:val="center"/>
            </w:pPr>
            <w:r>
              <w:rPr>
                <w:u w:val="single"/>
              </w:rPr>
              <w:t>&gt;</w:t>
            </w:r>
            <w:r>
              <w:t xml:space="preserve"> 350</w:t>
            </w:r>
          </w:p>
        </w:tc>
        <w:tc>
          <w:tcPr>
            <w:tcW w:w="3259" w:type="dxa"/>
          </w:tcPr>
          <w:p w:rsidR="0098582B" w:rsidRDefault="0098582B">
            <w:pPr>
              <w:pStyle w:val="Tab-Text"/>
              <w:jc w:val="center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c>
          <w:tcPr>
            <w:tcW w:w="3189" w:type="dxa"/>
          </w:tcPr>
          <w:p w:rsidR="0098582B" w:rsidRDefault="0098582B">
            <w:pPr>
              <w:pStyle w:val="Tab-Text"/>
            </w:pPr>
            <w:r>
              <w:t>evakuierte Kollektoren</w:t>
            </w:r>
          </w:p>
        </w:tc>
        <w:tc>
          <w:tcPr>
            <w:tcW w:w="3259" w:type="dxa"/>
          </w:tcPr>
          <w:p w:rsidR="0098582B" w:rsidRDefault="0098582B">
            <w:pPr>
              <w:pStyle w:val="Tab-Text"/>
              <w:jc w:val="center"/>
            </w:pPr>
            <w:r>
              <w:rPr>
                <w:u w:val="single"/>
              </w:rPr>
              <w:t>&gt;</w:t>
            </w:r>
            <w:r>
              <w:t xml:space="preserve"> 400</w:t>
            </w:r>
          </w:p>
        </w:tc>
        <w:tc>
          <w:tcPr>
            <w:tcW w:w="3259" w:type="dxa"/>
          </w:tcPr>
          <w:p w:rsidR="0098582B" w:rsidRDefault="0098582B">
            <w:pPr>
              <w:pStyle w:val="Tab-Text"/>
              <w:jc w:val="center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</w:tbl>
    <w:p w:rsidR="0098582B" w:rsidRDefault="00D54192">
      <w:pPr>
        <w:pStyle w:val="AnmerkungBeilage"/>
      </w:pPr>
      <w:r>
        <w:t>f-CHART</w:t>
      </w:r>
      <w:r w:rsidR="0098582B">
        <w:t xml:space="preserve">-Ausdruck siehe Beilage Nr.: </w:t>
      </w:r>
      <w:r w:rsidR="0098582B">
        <w:rPr>
          <w:u w:val="dotted"/>
          <w:lang w:val="de-AT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98582B">
        <w:rPr>
          <w:u w:val="dotted"/>
          <w:lang w:val="de-AT"/>
        </w:rPr>
        <w:instrText xml:space="preserve"> FORMTEXT </w:instrText>
      </w:r>
      <w:r w:rsidR="0098582B">
        <w:rPr>
          <w:u w:val="dotted"/>
          <w:lang w:val="de-AT"/>
        </w:rPr>
      </w:r>
      <w:r w:rsidR="0098582B">
        <w:rPr>
          <w:u w:val="dotted"/>
          <w:lang w:val="de-AT"/>
        </w:rPr>
        <w:fldChar w:fldCharType="separate"/>
      </w:r>
      <w:r w:rsidR="0098582B">
        <w:rPr>
          <w:noProof/>
          <w:u w:val="dotted"/>
          <w:lang w:val="de-AT"/>
        </w:rPr>
        <w:t> </w:t>
      </w:r>
      <w:r w:rsidR="0098582B">
        <w:rPr>
          <w:noProof/>
          <w:u w:val="dotted"/>
          <w:lang w:val="de-AT"/>
        </w:rPr>
        <w:t> </w:t>
      </w:r>
      <w:r w:rsidR="0098582B">
        <w:rPr>
          <w:noProof/>
          <w:u w:val="dotted"/>
          <w:lang w:val="de-AT"/>
        </w:rPr>
        <w:t> </w:t>
      </w:r>
      <w:r w:rsidR="0098582B">
        <w:rPr>
          <w:noProof/>
          <w:u w:val="dotted"/>
          <w:lang w:val="de-AT"/>
        </w:rPr>
        <w:t> </w:t>
      </w:r>
      <w:r w:rsidR="0098582B">
        <w:rPr>
          <w:noProof/>
          <w:u w:val="dotted"/>
          <w:lang w:val="de-AT"/>
        </w:rPr>
        <w:t> </w:t>
      </w:r>
      <w:r w:rsidR="0098582B">
        <w:rPr>
          <w:u w:val="dotted"/>
          <w:lang w:val="de-AT"/>
        </w:rPr>
        <w:fldChar w:fldCharType="end"/>
      </w:r>
      <w:r w:rsidR="0098582B">
        <w:rPr>
          <w:u w:val="dotted"/>
          <w:lang w:val="de-AT"/>
        </w:rPr>
        <w:tab/>
      </w:r>
    </w:p>
    <w:p w:rsidR="0098582B" w:rsidRDefault="0098582B">
      <w:pPr>
        <w:pStyle w:val="AnmerkungBeilage"/>
      </w:pPr>
    </w:p>
    <w:p w:rsidR="0098582B" w:rsidRDefault="0098582B">
      <w:pPr>
        <w:pStyle w:val="AnmerkungBeilage"/>
      </w:pPr>
      <w:r>
        <w:t xml:space="preserve">Der Anteil an PEI beträgt </w:t>
      </w:r>
      <w:r>
        <w:rPr>
          <w:u w:val="dotted"/>
          <w:lang w:val="de-AT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t>% gegenüber dem jährlichen Nutzwärmeertrag.</w:t>
      </w:r>
    </w:p>
    <w:p w:rsidR="0098582B" w:rsidRDefault="0098582B">
      <w:pPr>
        <w:pStyle w:val="janein"/>
        <w:rPr>
          <w:b/>
          <w:bCs/>
        </w:rPr>
      </w:pPr>
    </w:p>
    <w:p w:rsidR="0098582B" w:rsidRDefault="009B2677" w:rsidP="009B2677">
      <w:pPr>
        <w:pStyle w:val="berschrift2"/>
        <w:rPr>
          <w:lang w:val="de-AT"/>
        </w:rPr>
      </w:pPr>
      <w:r>
        <w:rPr>
          <w:lang w:val="de-AT"/>
        </w:rPr>
        <w:t>Deklaration Kollektor</w:t>
      </w:r>
    </w:p>
    <w:p w:rsidR="009B2677" w:rsidRDefault="009B2677" w:rsidP="009B2677">
      <w:pPr>
        <w:pStyle w:val="janein"/>
      </w:pPr>
      <w:r>
        <w:t xml:space="preserve">Werden die Ergebnisse der Kollektorprüfung dem </w:t>
      </w:r>
      <w:r w:rsidR="002D4CE4">
        <w:t>Kunden</w:t>
      </w:r>
      <w:r>
        <w:t xml:space="preserve"> </w:t>
      </w:r>
      <w:r>
        <w:br/>
      </w:r>
      <w:r w:rsidR="002D4CE4">
        <w:t>zur Verfügung gestellt</w:t>
      </w:r>
      <w:r w:rsidR="002D4CE4"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B2677" w:rsidRDefault="009B2677" w:rsidP="009B2677">
      <w:pPr>
        <w:pStyle w:val="janein"/>
      </w:pPr>
      <w:r>
        <w:t xml:space="preserve">Wird die </w:t>
      </w:r>
      <w:proofErr w:type="spellStart"/>
      <w:r>
        <w:t>Normstillstandstemperatur</w:t>
      </w:r>
      <w:proofErr w:type="spellEnd"/>
      <w:r>
        <w:t xml:space="preserve"> angegeben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B2677" w:rsidRDefault="009B2677" w:rsidP="009B2677">
      <w:pPr>
        <w:pStyle w:val="janein"/>
      </w:pPr>
      <w:r>
        <w:t xml:space="preserve">Wird der maximale Betriebsdruck des Kollektors angegeben 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B2677" w:rsidRDefault="009B2677" w:rsidP="009B2677">
      <w:pPr>
        <w:pStyle w:val="janein"/>
      </w:pPr>
      <w:r>
        <w:t>Angaben zu Eigen- und Fremdwartung werden gemacht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B2677" w:rsidRPr="009B2677" w:rsidRDefault="009B2677" w:rsidP="009B2677"/>
    <w:p w:rsidR="0098582B" w:rsidRDefault="00D03E8E">
      <w:pPr>
        <w:pStyle w:val="berschrift1"/>
      </w:pPr>
      <w:r>
        <w:t>Anforderungen an Solaranlagen</w:t>
      </w:r>
    </w:p>
    <w:p w:rsidR="00013C95" w:rsidRPr="00013C95" w:rsidRDefault="00013C95" w:rsidP="00013C95">
      <w:pPr>
        <w:pStyle w:val="berschrift2"/>
      </w:pPr>
      <w:r>
        <w:t>Allgemeine Anforderungen</w:t>
      </w:r>
    </w:p>
    <w:p w:rsidR="009B0867" w:rsidRDefault="009B0867" w:rsidP="009B0867">
      <w:pPr>
        <w:pStyle w:val="janein"/>
      </w:pPr>
      <w:r>
        <w:t xml:space="preserve">Entspricht die Anlage den Anforderungen der </w:t>
      </w:r>
      <w:r w:rsidR="00016E76">
        <w:br/>
      </w:r>
      <w:r>
        <w:t>ÖNORM EN 12976 Teil</w:t>
      </w:r>
      <w:r w:rsidR="00016E76">
        <w:t>e</w:t>
      </w:r>
      <w:r>
        <w:t xml:space="preserve"> 1</w:t>
      </w:r>
      <w:r w:rsidR="00016E76">
        <w:t>-</w:t>
      </w:r>
      <w:r>
        <w:t>2</w:t>
      </w:r>
      <w:r w:rsidR="00016E76">
        <w:tab/>
      </w:r>
      <w:r w:rsidR="00016E76" w:rsidRPr="00016E76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016E76" w:rsidRPr="00016E76">
        <w:instrText xml:space="preserve"> FORMCHECKBOX </w:instrText>
      </w:r>
      <w:r w:rsidR="00EA6A7E">
        <w:fldChar w:fldCharType="separate"/>
      </w:r>
      <w:r w:rsidR="00016E76" w:rsidRPr="00016E76">
        <w:fldChar w:fldCharType="end"/>
      </w:r>
      <w:r w:rsidR="00016E76" w:rsidRPr="00016E76">
        <w:t xml:space="preserve"> ja</w:t>
      </w:r>
      <w:r w:rsidR="00016E76" w:rsidRPr="00016E76">
        <w:tab/>
      </w:r>
      <w:r w:rsidR="00016E76" w:rsidRPr="00016E76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016E76" w:rsidRPr="00016E76">
        <w:instrText xml:space="preserve"> FORMCHECKBOX </w:instrText>
      </w:r>
      <w:r w:rsidR="00EA6A7E">
        <w:fldChar w:fldCharType="separate"/>
      </w:r>
      <w:r w:rsidR="00016E76" w:rsidRPr="00016E76">
        <w:fldChar w:fldCharType="end"/>
      </w:r>
      <w:r w:rsidR="00016E76" w:rsidRPr="00016E76">
        <w:t xml:space="preserve"> nein</w:t>
      </w:r>
      <w:r w:rsidR="00016E76">
        <w:br/>
        <w:t xml:space="preserve">bzw. </w:t>
      </w:r>
      <w:r w:rsidR="00016E76">
        <w:br/>
        <w:t>ÖNORM EN 12977 Teile 1-5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71FF0" w:rsidRDefault="00971FF0" w:rsidP="00971FF0">
      <w:r>
        <w:t>Anlagendimensionierung bei Warmwasseraufbereitung:</w:t>
      </w:r>
    </w:p>
    <w:p w:rsidR="00971FF0" w:rsidRDefault="00971FF0" w:rsidP="00971FF0">
      <w:pPr>
        <w:pStyle w:val="janein"/>
      </w:pPr>
      <w:r>
        <w:t>beträgt die Kollektorfläche mindestens 6m²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71FF0" w:rsidRDefault="00971FF0" w:rsidP="00971FF0">
      <w:pPr>
        <w:pStyle w:val="janein"/>
      </w:pPr>
      <w:r>
        <w:t>weist der Speicher ein Mindestvolumen von 400 Liter auf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71FF0" w:rsidRDefault="00971FF0" w:rsidP="00971FF0"/>
    <w:p w:rsidR="00971FF0" w:rsidRDefault="00971FF0" w:rsidP="00971FF0">
      <w:r>
        <w:t>Anlagendimensionierung bei Heizungsunterstützung:</w:t>
      </w:r>
    </w:p>
    <w:p w:rsidR="00971FF0" w:rsidRDefault="00971FF0" w:rsidP="00971FF0">
      <w:pPr>
        <w:pStyle w:val="janein"/>
      </w:pPr>
      <w:r>
        <w:t>beträgt die Kollektorfläche mindestens 12m² (Vakuumkollektoren)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71FF0" w:rsidRDefault="00971FF0" w:rsidP="00971FF0">
      <w:pPr>
        <w:pStyle w:val="janein"/>
      </w:pPr>
      <w:r>
        <w:t>beträgt die Kollektorfläche mindestens 15m² (Flachkollektoren)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71FF0" w:rsidRDefault="00971FF0" w:rsidP="00971FF0">
      <w:pPr>
        <w:pStyle w:val="janein"/>
      </w:pPr>
      <w:r>
        <w:lastRenderedPageBreak/>
        <w:t>weist der Speicher ein Mindestvolumen von 1.000 Liter auf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FB03F0" w:rsidRDefault="00FB03F0" w:rsidP="00FB03F0">
      <w:r>
        <w:t xml:space="preserve">Bewertung der Konstruktion und </w:t>
      </w:r>
      <w:r w:rsidR="00016E76">
        <w:t xml:space="preserve">der </w:t>
      </w:r>
      <w:r>
        <w:t>Materialien:</w:t>
      </w:r>
    </w:p>
    <w:p w:rsidR="00FB03F0" w:rsidRDefault="00FB03F0" w:rsidP="00FB03F0">
      <w:pPr>
        <w:pStyle w:val="janein"/>
      </w:pPr>
      <w:r>
        <w:rPr>
          <w:rFonts w:cs="Arial"/>
        </w:rPr>
        <w:t>eine</w:t>
      </w:r>
      <w:r>
        <w:t xml:space="preserve"> recyclinggerechte Konstruktion liegt vor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FB03F0" w:rsidRDefault="00FB03F0" w:rsidP="00FB03F0">
      <w:pPr>
        <w:pStyle w:val="janein"/>
      </w:pPr>
      <w:r>
        <w:t xml:space="preserve">können die eingesetzten Materialien </w:t>
      </w:r>
      <w:proofErr w:type="spellStart"/>
      <w:r>
        <w:t>recycliert</w:t>
      </w:r>
      <w:proofErr w:type="spellEnd"/>
      <w:r>
        <w:t xml:space="preserve"> werden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D03E8E" w:rsidRPr="00D03E8E" w:rsidRDefault="00D03E8E" w:rsidP="00D03E8E"/>
    <w:p w:rsidR="00013C95" w:rsidRDefault="00013C95" w:rsidP="00013C95">
      <w:pPr>
        <w:pStyle w:val="berschrift2"/>
        <w:numPr>
          <w:ilvl w:val="1"/>
          <w:numId w:val="1"/>
        </w:numPr>
      </w:pPr>
      <w:bookmarkStart w:id="21" w:name="_Toc189544998"/>
      <w:r>
        <w:t>Wärmedämmung und Anlagenkomponenten</w:t>
      </w:r>
      <w:bookmarkEnd w:id="21"/>
    </w:p>
    <w:p w:rsidR="00DA4E8F" w:rsidRDefault="00DA4E8F" w:rsidP="00DA4E8F">
      <w:pPr>
        <w:pStyle w:val="janein"/>
      </w:pPr>
      <w:r>
        <w:rPr>
          <w:lang w:val="de-AT"/>
        </w:rPr>
        <w:t>Wird eine Wärmedämmung für den gesamten Kollektorkreis angebracht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DA4E8F" w:rsidRDefault="00DA4E8F" w:rsidP="00DA4E8F">
      <w:pPr>
        <w:pStyle w:val="janein"/>
      </w:pPr>
      <w:r>
        <w:t>Ist beim Speicher der Wärmeverlustkoeffizient U ≤ 0,35 W/m²K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DA4E8F" w:rsidRDefault="00DA4E8F" w:rsidP="00DA4E8F">
      <w:r>
        <w:t>Die Leitungen weisen folgende Dämmstärken auf: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09"/>
        <w:gridCol w:w="2406"/>
        <w:gridCol w:w="2403"/>
        <w:gridCol w:w="2402"/>
      </w:tblGrid>
      <w:tr w:rsidR="00DA4E8F" w:rsidRPr="00831A23" w:rsidTr="00831A23">
        <w:tc>
          <w:tcPr>
            <w:tcW w:w="2336" w:type="dxa"/>
            <w:shd w:val="clear" w:color="auto" w:fill="auto"/>
          </w:tcPr>
          <w:p w:rsidR="00DA4E8F" w:rsidRPr="00831A23" w:rsidRDefault="00DA4E8F" w:rsidP="00831A23">
            <w:pPr>
              <w:pStyle w:val="Tab-Text"/>
              <w:jc w:val="center"/>
              <w:rPr>
                <w:b/>
              </w:rPr>
            </w:pPr>
            <w:r w:rsidRPr="00831A23">
              <w:rPr>
                <w:b/>
              </w:rPr>
              <w:t>Rohrdimension</w:t>
            </w:r>
          </w:p>
        </w:tc>
        <w:tc>
          <w:tcPr>
            <w:tcW w:w="2444" w:type="dxa"/>
            <w:shd w:val="clear" w:color="auto" w:fill="auto"/>
          </w:tcPr>
          <w:p w:rsidR="00DA4E8F" w:rsidRPr="00831A23" w:rsidRDefault="00DA4E8F" w:rsidP="00831A23">
            <w:pPr>
              <w:pStyle w:val="Tab-Text"/>
              <w:jc w:val="center"/>
              <w:rPr>
                <w:b/>
              </w:rPr>
            </w:pPr>
            <w:r w:rsidRPr="00831A23">
              <w:rPr>
                <w:b/>
              </w:rPr>
              <w:t>Außenbereich [mm]</w:t>
            </w:r>
          </w:p>
        </w:tc>
        <w:tc>
          <w:tcPr>
            <w:tcW w:w="2445" w:type="dxa"/>
            <w:shd w:val="clear" w:color="auto" w:fill="auto"/>
          </w:tcPr>
          <w:p w:rsidR="00DA4E8F" w:rsidRPr="00831A23" w:rsidRDefault="00DA4E8F" w:rsidP="00831A23">
            <w:pPr>
              <w:pStyle w:val="Tab-Text"/>
              <w:jc w:val="center"/>
              <w:rPr>
                <w:b/>
              </w:rPr>
            </w:pPr>
            <w:r w:rsidRPr="00831A23">
              <w:rPr>
                <w:b/>
              </w:rPr>
              <w:t>Innenbereich [mm]</w:t>
            </w:r>
          </w:p>
        </w:tc>
        <w:tc>
          <w:tcPr>
            <w:tcW w:w="2445" w:type="dxa"/>
            <w:shd w:val="clear" w:color="auto" w:fill="auto"/>
          </w:tcPr>
          <w:p w:rsidR="00DA4E8F" w:rsidRPr="00831A23" w:rsidRDefault="00DA4E8F" w:rsidP="00831A23">
            <w:pPr>
              <w:pStyle w:val="Tab-Text"/>
              <w:jc w:val="center"/>
              <w:rPr>
                <w:b/>
              </w:rPr>
            </w:pPr>
            <w:r w:rsidRPr="00831A23">
              <w:rPr>
                <w:b/>
              </w:rPr>
              <w:t>Anforderung erfüllt</w:t>
            </w:r>
          </w:p>
        </w:tc>
      </w:tr>
      <w:tr w:rsidR="00DA4E8F" w:rsidTr="00831A23">
        <w:tc>
          <w:tcPr>
            <w:tcW w:w="2336" w:type="dxa"/>
            <w:shd w:val="clear" w:color="auto" w:fill="auto"/>
          </w:tcPr>
          <w:p w:rsidR="00DA4E8F" w:rsidRDefault="00DA4E8F" w:rsidP="00DA4E8F">
            <w:pPr>
              <w:pStyle w:val="Tab-Text"/>
            </w:pPr>
            <w:r>
              <w:t>DN 15</w:t>
            </w:r>
          </w:p>
        </w:tc>
        <w:tc>
          <w:tcPr>
            <w:tcW w:w="2444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t>30</w:t>
            </w:r>
          </w:p>
        </w:tc>
        <w:tc>
          <w:tcPr>
            <w:tcW w:w="2445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t>20</w:t>
            </w:r>
          </w:p>
        </w:tc>
        <w:tc>
          <w:tcPr>
            <w:tcW w:w="2445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A7E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A7E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DA4E8F" w:rsidTr="00831A23">
        <w:tc>
          <w:tcPr>
            <w:tcW w:w="2336" w:type="dxa"/>
            <w:shd w:val="clear" w:color="auto" w:fill="auto"/>
          </w:tcPr>
          <w:p w:rsidR="00DA4E8F" w:rsidRDefault="00DA4E8F" w:rsidP="00DA4E8F">
            <w:pPr>
              <w:pStyle w:val="Tab-Text"/>
            </w:pPr>
            <w:r>
              <w:t>DN 20, 25</w:t>
            </w:r>
          </w:p>
        </w:tc>
        <w:tc>
          <w:tcPr>
            <w:tcW w:w="2444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t>40</w:t>
            </w:r>
          </w:p>
        </w:tc>
        <w:tc>
          <w:tcPr>
            <w:tcW w:w="2445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t>30</w:t>
            </w:r>
          </w:p>
        </w:tc>
        <w:tc>
          <w:tcPr>
            <w:tcW w:w="2445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A7E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A7E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DA4E8F" w:rsidTr="00831A23">
        <w:tc>
          <w:tcPr>
            <w:tcW w:w="2336" w:type="dxa"/>
            <w:shd w:val="clear" w:color="auto" w:fill="auto"/>
          </w:tcPr>
          <w:p w:rsidR="00DA4E8F" w:rsidRDefault="00DA4E8F" w:rsidP="00DA4E8F">
            <w:pPr>
              <w:pStyle w:val="Tab-Text"/>
            </w:pPr>
            <w:r>
              <w:t>DN 32</w:t>
            </w:r>
          </w:p>
        </w:tc>
        <w:tc>
          <w:tcPr>
            <w:tcW w:w="2444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t>40</w:t>
            </w:r>
          </w:p>
        </w:tc>
        <w:tc>
          <w:tcPr>
            <w:tcW w:w="2445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t>30</w:t>
            </w:r>
          </w:p>
        </w:tc>
        <w:tc>
          <w:tcPr>
            <w:tcW w:w="2445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A7E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A7E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DA4E8F" w:rsidTr="00831A23">
        <w:tc>
          <w:tcPr>
            <w:tcW w:w="2336" w:type="dxa"/>
            <w:shd w:val="clear" w:color="auto" w:fill="auto"/>
          </w:tcPr>
          <w:p w:rsidR="00DA4E8F" w:rsidRDefault="00DA4E8F" w:rsidP="00DA4E8F">
            <w:pPr>
              <w:pStyle w:val="Tab-Text"/>
            </w:pPr>
            <w:r>
              <w:t>DN 40</w:t>
            </w:r>
          </w:p>
        </w:tc>
        <w:tc>
          <w:tcPr>
            <w:tcW w:w="2444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t>50</w:t>
            </w:r>
          </w:p>
        </w:tc>
        <w:tc>
          <w:tcPr>
            <w:tcW w:w="2445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t>40</w:t>
            </w:r>
          </w:p>
        </w:tc>
        <w:tc>
          <w:tcPr>
            <w:tcW w:w="2445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A7E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A7E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DA4E8F" w:rsidTr="00831A23">
        <w:tc>
          <w:tcPr>
            <w:tcW w:w="2336" w:type="dxa"/>
            <w:shd w:val="clear" w:color="auto" w:fill="auto"/>
          </w:tcPr>
          <w:p w:rsidR="00DA4E8F" w:rsidRDefault="00DA4E8F" w:rsidP="00DA4E8F">
            <w:pPr>
              <w:pStyle w:val="Tab-Text"/>
            </w:pPr>
            <w:r>
              <w:t>DN 50</w:t>
            </w:r>
          </w:p>
        </w:tc>
        <w:tc>
          <w:tcPr>
            <w:tcW w:w="2444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t>60</w:t>
            </w:r>
          </w:p>
        </w:tc>
        <w:tc>
          <w:tcPr>
            <w:tcW w:w="2445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t>50</w:t>
            </w:r>
          </w:p>
        </w:tc>
        <w:tc>
          <w:tcPr>
            <w:tcW w:w="2445" w:type="dxa"/>
            <w:shd w:val="clear" w:color="auto" w:fill="auto"/>
          </w:tcPr>
          <w:p w:rsidR="00DA4E8F" w:rsidRDefault="00DA4E8F" w:rsidP="00831A23">
            <w:pPr>
              <w:pStyle w:val="Tab-Text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A7E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A7E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:rsidR="003213A3" w:rsidRDefault="003213A3" w:rsidP="001025F1">
      <w:pPr>
        <w:pStyle w:val="janein"/>
      </w:pPr>
    </w:p>
    <w:p w:rsidR="001025F1" w:rsidRDefault="001025F1" w:rsidP="001025F1">
      <w:pPr>
        <w:pStyle w:val="janein"/>
      </w:pPr>
      <w:r>
        <w:t>Ist ein</w:t>
      </w:r>
      <w:r w:rsidR="00E30620">
        <w:t>e</w:t>
      </w:r>
      <w:r>
        <w:t xml:space="preserve"> Messeinrichtung für den solaren Wärmeertrag in den Speicher (Wärmemengenzähler oder Vergleichbares) vorhanden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1025F1" w:rsidRDefault="001025F1" w:rsidP="001025F1">
      <w:pPr>
        <w:pStyle w:val="janein"/>
      </w:pPr>
      <w:r>
        <w:t xml:space="preserve">Sind Sammelvorrichtungen für Frostschutzmittel, das bei Überschreiten </w:t>
      </w:r>
      <w:r>
        <w:br/>
        <w:t>des Sicherheitsdruckes aus dem Kol</w:t>
      </w:r>
      <w:r w:rsidR="008E1CAC">
        <w:t>lektorkreis austritt, vorhanden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8E1CAC" w:rsidRDefault="008E1CAC" w:rsidP="008E1CAC">
      <w:pPr>
        <w:pStyle w:val="janein"/>
      </w:pPr>
      <w:r>
        <w:t>Sind die Pumpen für die Anlagengröße optimal ausgelegt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8E1CAC" w:rsidRDefault="008E1CAC" w:rsidP="008E1CAC">
      <w:pPr>
        <w:pStyle w:val="janein"/>
      </w:pPr>
      <w:r>
        <w:t>Haben die Pumpen einen geringen Energieverbrauch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8E1CAC" w:rsidRDefault="008E1CAC" w:rsidP="008E1CAC">
      <w:pPr>
        <w:pStyle w:val="janein"/>
      </w:pPr>
    </w:p>
    <w:p w:rsidR="003213A3" w:rsidRDefault="003213A3" w:rsidP="008E1CAC">
      <w:pPr>
        <w:pStyle w:val="janein"/>
      </w:pPr>
    </w:p>
    <w:p w:rsidR="00DA4E8F" w:rsidRDefault="004359EB" w:rsidP="004359EB">
      <w:pPr>
        <w:pStyle w:val="berschrift2"/>
      </w:pPr>
      <w:r>
        <w:t>Deklaration Solaranlage</w:t>
      </w:r>
    </w:p>
    <w:p w:rsidR="004359EB" w:rsidRDefault="004359EB" w:rsidP="00DA4E8F">
      <w:r>
        <w:t xml:space="preserve">Nachstehende Angaben zur Solaranlage </w:t>
      </w:r>
      <w:r w:rsidR="003213A3">
        <w:t>werden</w:t>
      </w:r>
      <w:r>
        <w:t xml:space="preserve"> v</w:t>
      </w:r>
      <w:r w:rsidR="003213A3">
        <w:t>om Zeichennutzer gemacht:</w:t>
      </w:r>
    </w:p>
    <w:p w:rsidR="004359EB" w:rsidRPr="00D03E8E" w:rsidRDefault="004359EB" w:rsidP="004359EB">
      <w:pPr>
        <w:pStyle w:val="janein"/>
      </w:pPr>
      <w:r>
        <w:t xml:space="preserve">Schemazeichnung der Anlage mit Bedienungshinweisen aller </w:t>
      </w:r>
      <w:r>
        <w:br/>
        <w:t xml:space="preserve">Anlagekomponenten 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</w:t>
      </w:r>
      <w:r w:rsidR="003213A3">
        <w:t>nein</w:t>
      </w:r>
    </w:p>
    <w:p w:rsidR="004359EB" w:rsidRDefault="004359EB" w:rsidP="004359EB">
      <w:pPr>
        <w:pStyle w:val="janein"/>
      </w:pPr>
      <w:r>
        <w:t>ad Speicher:</w:t>
      </w:r>
      <w:r>
        <w:br/>
        <w:t>empfohlener Speicher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  <w:r>
        <w:br/>
        <w:t>Angaben zur Dimensionierung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  <w:r>
        <w:br/>
        <w:t>Angaben zur Korrosionsschutzanode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4359EB" w:rsidRDefault="004359EB" w:rsidP="004359EB">
      <w:pPr>
        <w:pStyle w:val="janein"/>
      </w:pPr>
      <w:r>
        <w:t>Empfehlung der geeigneten Pumpen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4359EB" w:rsidRDefault="004359EB" w:rsidP="004359EB">
      <w:pPr>
        <w:pStyle w:val="janein"/>
      </w:pPr>
      <w:r>
        <w:t xml:space="preserve">Kontrolleinrichtungen für den Betreiber bezüglich der einwandfreien </w:t>
      </w:r>
      <w:r>
        <w:br/>
        <w:t xml:space="preserve">Funktion der Anlage 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3213A3" w:rsidRDefault="003213A3" w:rsidP="003213A3">
      <w:pPr>
        <w:pStyle w:val="janein"/>
      </w:pPr>
      <w:r>
        <w:lastRenderedPageBreak/>
        <w:t>Angaben zur Eigen- und Fremdwartung (Intervalle, pH-Wert, Frost-</w:t>
      </w:r>
      <w:r>
        <w:br/>
      </w:r>
      <w:proofErr w:type="spellStart"/>
      <w:r>
        <w:t>sicherheit</w:t>
      </w:r>
      <w:proofErr w:type="spellEnd"/>
      <w:r>
        <w:t>, Betriebsdruck, Vordruck im Membranausgleichgefäß, Ventile...)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3213A3" w:rsidRDefault="003213A3" w:rsidP="003213A3">
      <w:pPr>
        <w:pStyle w:val="janein"/>
      </w:pPr>
      <w:r>
        <w:t>Verbrühungsschutz für den Verbraucher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3213A3" w:rsidRDefault="003213A3" w:rsidP="003213A3">
      <w:pPr>
        <w:pStyle w:val="janein"/>
      </w:pPr>
      <w:r>
        <w:t xml:space="preserve">Hinweis zur Koppelung der Solaranlage mit einer emissionsarmen </w:t>
      </w:r>
      <w:r>
        <w:br/>
        <w:t>Holzfeuerung gemäß Österreichischer UZ-RL 37 “Holzheizungen“</w:t>
      </w:r>
      <w:r w:rsidRPr="003213A3">
        <w:t xml:space="preserve"> 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3213A3" w:rsidRDefault="003213A3" w:rsidP="003213A3">
      <w:pPr>
        <w:pStyle w:val="janein"/>
      </w:pPr>
      <w:r>
        <w:t xml:space="preserve">Hinweis, dass die Anlage von zertifizierten Solarwärmeplanern bzw. Solarwärmeinstallateuren geplant und errichtet werden soll 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3213A3" w:rsidRDefault="003213A3" w:rsidP="003213A3">
      <w:pPr>
        <w:pStyle w:val="janein"/>
      </w:pPr>
    </w:p>
    <w:p w:rsidR="003213A3" w:rsidRDefault="003213A3">
      <w:pPr>
        <w:tabs>
          <w:tab w:val="left" w:pos="9356"/>
        </w:tabs>
      </w:pPr>
    </w:p>
    <w:p w:rsidR="009B0867" w:rsidRDefault="009B0867" w:rsidP="003213A3">
      <w:pPr>
        <w:pStyle w:val="berschrift1"/>
      </w:pPr>
      <w:r>
        <w:t>Garantie</w:t>
      </w:r>
    </w:p>
    <w:p w:rsidR="009B0867" w:rsidRDefault="009B0867" w:rsidP="009B0867">
      <w:pPr>
        <w:pStyle w:val="janein"/>
      </w:pPr>
      <w:r>
        <w:t xml:space="preserve">Gibt der Zeichennutzer eine 10 jährige Garantie auf die </w:t>
      </w:r>
      <w:r>
        <w:br/>
        <w:t xml:space="preserve">Funktionsfähigkeit des Kollektors ab 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3213A3" w:rsidRDefault="003213A3" w:rsidP="003213A3">
      <w:pPr>
        <w:pStyle w:val="janein"/>
      </w:pPr>
      <w:r>
        <w:t xml:space="preserve">Gibt der Zeichennutzer eine 5 jährige Garantie auf die </w:t>
      </w:r>
      <w:r>
        <w:br/>
        <w:t>Funktionsfähigkeit des Speichers ab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3213A3" w:rsidRDefault="003213A3" w:rsidP="003213A3">
      <w:pPr>
        <w:pStyle w:val="janein"/>
      </w:pPr>
      <w:r>
        <w:t xml:space="preserve">Wird dem </w:t>
      </w:r>
      <w:r>
        <w:rPr>
          <w:lang w:val="de-AT"/>
        </w:rPr>
        <w:t xml:space="preserve">Anlagenbetreiber ein </w:t>
      </w:r>
      <w:proofErr w:type="spellStart"/>
      <w:r>
        <w:rPr>
          <w:lang w:val="de-AT"/>
        </w:rPr>
        <w:t>Inbetriebnahmeprotokoll</w:t>
      </w:r>
      <w:proofErr w:type="spellEnd"/>
      <w:r>
        <w:rPr>
          <w:lang w:val="de-AT"/>
        </w:rPr>
        <w:t xml:space="preserve"> übergeben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3213A3" w:rsidRDefault="003213A3" w:rsidP="009B0867">
      <w:pPr>
        <w:pStyle w:val="janein"/>
      </w:pPr>
    </w:p>
    <w:p w:rsidR="009B0867" w:rsidRDefault="009B0867" w:rsidP="009B0867">
      <w:pPr>
        <w:pStyle w:val="janein"/>
      </w:pPr>
      <w:r>
        <w:t>Verpflichtet sich der Zeichennutzer zur Rücknahme der Kollektoren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  <w:r>
        <w:br/>
        <w:t>oder</w:t>
      </w:r>
      <w:r>
        <w:br/>
        <w:t xml:space="preserve">sind für die einzelnen Materialien oder Bauelemente </w:t>
      </w:r>
      <w:r>
        <w:br/>
        <w:t xml:space="preserve">Entsorgungshinweise vorhanden 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6A7E">
        <w:fldChar w:fldCharType="separate"/>
      </w:r>
      <w:r>
        <w:fldChar w:fldCharType="end"/>
      </w:r>
      <w:r>
        <w:t xml:space="preserve"> nein</w:t>
      </w:r>
    </w:p>
    <w:p w:rsidR="009B0867" w:rsidRDefault="009B0867" w:rsidP="009B0867">
      <w:pPr>
        <w:pStyle w:val="AnmerkungBeilage"/>
      </w:pPr>
    </w:p>
    <w:p w:rsidR="009B0867" w:rsidRDefault="009B0867">
      <w:pPr>
        <w:tabs>
          <w:tab w:val="left" w:pos="9356"/>
        </w:tabs>
      </w:pPr>
    </w:p>
    <w:p w:rsidR="0098582B" w:rsidRDefault="0098582B">
      <w:pPr>
        <w:tabs>
          <w:tab w:val="left" w:pos="9356"/>
        </w:tabs>
      </w:pPr>
    </w:p>
    <w:p w:rsidR="0098582B" w:rsidRDefault="0098582B">
      <w:pPr>
        <w:tabs>
          <w:tab w:val="left" w:pos="9356"/>
        </w:tabs>
        <w:rPr>
          <w:b/>
        </w:rPr>
      </w:pPr>
      <w:r>
        <w:rPr>
          <w:b/>
        </w:rPr>
        <w:t xml:space="preserve">Hiermit wird bestätigt, dass das Produkt </w:t>
      </w:r>
      <w:r>
        <w:rPr>
          <w:u w:val="dotted"/>
          <w:lang w:val="de-AT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  <w:r>
        <w:rPr>
          <w:rStyle w:val="Funotenzeichen"/>
        </w:rPr>
        <w:footnoteReference w:id="3"/>
      </w:r>
      <w:r>
        <w:rPr>
          <w:u w:val="dotted"/>
        </w:rPr>
        <w:br/>
      </w:r>
      <w:r>
        <w:rPr>
          <w:b/>
        </w:rPr>
        <w:t>vollinhaltlich der Richtlinie UZ 15 Sonnenkollektoren und Solar</w:t>
      </w:r>
      <w:r w:rsidR="00AC7271">
        <w:rPr>
          <w:b/>
        </w:rPr>
        <w:t xml:space="preserve">anlagen, </w:t>
      </w:r>
      <w:r w:rsidR="00AC7271">
        <w:rPr>
          <w:b/>
        </w:rPr>
        <w:br/>
        <w:t>Ausgabe 1. Jänner 2021</w:t>
      </w:r>
      <w:r>
        <w:rPr>
          <w:b/>
        </w:rPr>
        <w:t>, entspricht</w:t>
      </w:r>
    </w:p>
    <w:p w:rsidR="0098582B" w:rsidRDefault="0098582B">
      <w:pPr>
        <w:tabs>
          <w:tab w:val="center" w:pos="2977"/>
          <w:tab w:val="center" w:pos="4536"/>
          <w:tab w:val="left" w:pos="5954"/>
          <w:tab w:val="center" w:pos="8789"/>
        </w:tabs>
        <w:rPr>
          <w:u w:val="dotted"/>
          <w:vertAlign w:val="superscript"/>
        </w:rPr>
      </w:pPr>
    </w:p>
    <w:p w:rsidR="0098582B" w:rsidRDefault="0098582B">
      <w:pPr>
        <w:tabs>
          <w:tab w:val="center" w:pos="2977"/>
          <w:tab w:val="center" w:pos="4536"/>
          <w:tab w:val="left" w:pos="5954"/>
          <w:tab w:val="center" w:pos="8789"/>
        </w:tabs>
      </w:pPr>
      <w:r>
        <w:rPr>
          <w:u w:val="dotted"/>
          <w:lang w:val="de-AT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lang w:val="de-AT"/>
        </w:rPr>
        <w:tab/>
      </w:r>
      <w:r>
        <w:rPr>
          <w:b/>
        </w:rPr>
        <w:t>,</w:t>
      </w:r>
      <w:r>
        <w:t>  </w:t>
      </w:r>
      <w:r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vertAlign w:val="superscript"/>
          <w:lang w:val="de-AT"/>
        </w:rPr>
        <w:tab/>
      </w:r>
      <w:r>
        <w:t>  </w:t>
      </w:r>
      <w:r>
        <w:tab/>
      </w:r>
      <w:r>
        <w:rPr>
          <w:u w:val="dotted"/>
          <w:lang w:val="de-AT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  <w:lang w:val="de-AT"/>
        </w:rPr>
      </w:r>
      <w:r>
        <w:rPr>
          <w:u w:val="dotted"/>
          <w:lang w:val="de-AT"/>
        </w:rPr>
        <w:fldChar w:fldCharType="separate"/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noProof/>
          <w:u w:val="dotted"/>
          <w:lang w:val="de-AT"/>
        </w:rPr>
        <w:t> </w:t>
      </w:r>
      <w:r>
        <w:rPr>
          <w:u w:val="dotted"/>
          <w:lang w:val="de-AT"/>
        </w:rPr>
        <w:fldChar w:fldCharType="end"/>
      </w:r>
      <w:r>
        <w:rPr>
          <w:u w:val="dotted"/>
          <w:vertAlign w:val="superscript"/>
          <w:lang w:val="de-AT"/>
        </w:rPr>
        <w:tab/>
      </w:r>
    </w:p>
    <w:p w:rsidR="0098582B" w:rsidRDefault="0098582B">
      <w:pPr>
        <w:tabs>
          <w:tab w:val="center" w:pos="1418"/>
          <w:tab w:val="center" w:pos="3828"/>
          <w:tab w:val="center" w:pos="7371"/>
        </w:tabs>
      </w:pPr>
      <w:r>
        <w:tab/>
        <w:t>(Ort)</w:t>
      </w:r>
      <w:r>
        <w:tab/>
        <w:t>(Datum)</w:t>
      </w:r>
      <w:r>
        <w:tab/>
        <w:t>(Unterschrift und Stempel</w:t>
      </w:r>
    </w:p>
    <w:p w:rsidR="0098582B" w:rsidRDefault="0098582B">
      <w:pPr>
        <w:tabs>
          <w:tab w:val="center" w:pos="7371"/>
        </w:tabs>
        <w:spacing w:before="0"/>
      </w:pPr>
      <w:r>
        <w:tab/>
        <w:t>des Gutachters)</w:t>
      </w:r>
    </w:p>
    <w:p w:rsidR="0098582B" w:rsidRDefault="0098582B">
      <w:pPr>
        <w:tabs>
          <w:tab w:val="left" w:pos="9356"/>
        </w:tabs>
        <w:rPr>
          <w:b/>
        </w:rPr>
      </w:pPr>
    </w:p>
    <w:p w:rsidR="0098582B" w:rsidRDefault="0098582B"/>
    <w:p w:rsidR="0098582B" w:rsidRDefault="0098582B">
      <w:pPr>
        <w:sectPr w:rsidR="0098582B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851" w:bottom="851" w:left="1418" w:header="720" w:footer="720" w:gutter="0"/>
          <w:cols w:space="720"/>
          <w:titlePg/>
        </w:sectPr>
      </w:pPr>
    </w:p>
    <w:p w:rsidR="0098582B" w:rsidRDefault="0098582B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lastRenderedPageBreak/>
        <w:t>ANHANG 1</w:t>
      </w:r>
    </w:p>
    <w:p w:rsidR="0098582B" w:rsidRDefault="0098582B">
      <w:r>
        <w:t xml:space="preserve">Die Berechnung des nicht erneuerbaren Primärenergieeinsatzes (PEI) der Kollektorbestandteile gemäß Punkt </w:t>
      </w:r>
      <w:r>
        <w:fldChar w:fldCharType="begin"/>
      </w:r>
      <w:r>
        <w:instrText xml:space="preserve"> REF _Ref48031602 \r \h </w:instrText>
      </w:r>
      <w:r>
        <w:fldChar w:fldCharType="separate"/>
      </w:r>
      <w:r w:rsidR="00D54192">
        <w:t>3.2</w:t>
      </w:r>
      <w:r>
        <w:fldChar w:fldCharType="end"/>
      </w:r>
      <w:r>
        <w:t xml:space="preserve"> kann anhand nachstehender Tabelle erfolgen. </w:t>
      </w:r>
      <w:r>
        <w:br/>
        <w:t xml:space="preserve">Quellen dieser Kennzahlen sind „Ökologischer Bauteilkatalog, Bewertete gängige Konstruktionen“, IBO-Wien, Donau-Uni Krems; </w:t>
      </w:r>
      <w:proofErr w:type="spellStart"/>
      <w:r>
        <w:t>SpringerWienNewYork</w:t>
      </w:r>
      <w:proofErr w:type="spellEnd"/>
      <w:r>
        <w:t xml:space="preserve"> 1999, </w:t>
      </w:r>
      <w:r>
        <w:br/>
        <w:t xml:space="preserve">sowie </w:t>
      </w:r>
      <w:r>
        <w:br/>
        <w:t xml:space="preserve">„Spezifischer Energiebedarf bei der Materialherstellung“, Prof. Alber, </w:t>
      </w:r>
      <w:proofErr w:type="spellStart"/>
      <w:r>
        <w:t>Inst</w:t>
      </w:r>
      <w:proofErr w:type="spellEnd"/>
      <w:r>
        <w:t>. F. Technologie und Warenwirtschaftslehre, TU-Wien.</w:t>
      </w:r>
    </w:p>
    <w:p w:rsidR="0098582B" w:rsidRDefault="0098582B">
      <w:r>
        <w:t>Werden andere, gleichwertige Daten zur Berechnung des PEI herangezogen, so müssen Quellen und Werte vom Gutachter hinsichtlich Aktualität und Plausibilität bewertet und im Gutachten angeführt werden.</w:t>
      </w:r>
    </w:p>
    <w:p w:rsidR="0098582B" w:rsidRDefault="0098582B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D54192">
        <w:rPr>
          <w:noProof/>
        </w:rPr>
        <w:t>5</w:t>
      </w:r>
      <w:r>
        <w:fldChar w:fldCharType="end"/>
      </w:r>
      <w:r>
        <w:t>: energetische Kennzahlen je kg Werkstoff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127"/>
      </w:tblGrid>
      <w:tr w:rsidR="0098582B">
        <w:tc>
          <w:tcPr>
            <w:tcW w:w="5103" w:type="dxa"/>
          </w:tcPr>
          <w:p w:rsidR="0098582B" w:rsidRDefault="0098582B">
            <w:pPr>
              <w:pStyle w:val="Tab-Text"/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Material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  <w:rPr>
                <w:b/>
              </w:rPr>
            </w:pPr>
            <w:r>
              <w:rPr>
                <w:b/>
              </w:rPr>
              <w:t>PEI</w:t>
            </w:r>
            <w:r>
              <w:rPr>
                <w:b/>
              </w:rPr>
              <w:br/>
              <w:t>[kWh/kg]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PEI</w:t>
            </w:r>
            <w:r>
              <w:rPr>
                <w:b/>
                <w:lang w:val="de-AT"/>
              </w:rPr>
              <w:br/>
              <w:t>[MJ/kg]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Aluminium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50,0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180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 xml:space="preserve">Aluminiumblech 0% </w:t>
            </w:r>
            <w:proofErr w:type="spellStart"/>
            <w:r>
              <w:t>Recyclat</w:t>
            </w:r>
            <w:proofErr w:type="spellEnd"/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63,89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230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 xml:space="preserve">Aluminiumblech 50% </w:t>
            </w:r>
            <w:proofErr w:type="spellStart"/>
            <w:r>
              <w:t>Recyclat</w:t>
            </w:r>
            <w:proofErr w:type="spellEnd"/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35,28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127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 xml:space="preserve">Aluminiumblech 100% </w:t>
            </w:r>
            <w:proofErr w:type="spellStart"/>
            <w:r>
              <w:t>Recyclat</w:t>
            </w:r>
            <w:proofErr w:type="spellEnd"/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6,39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23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Aluminiumblech eloxiert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35,28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127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Aluminiumblech pulverbeschichtet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35,56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128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Kupfer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16,7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60,12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Kupferblech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26,95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97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Stahl hochlegiert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27,78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100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Stahl niedriglegiert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11,95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43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 xml:space="preserve">Stahl </w:t>
            </w:r>
            <w:proofErr w:type="spellStart"/>
            <w:r>
              <w:t>unlegiert</w:t>
            </w:r>
            <w:proofErr w:type="spellEnd"/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10,0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36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Stahlblech verzinkt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16,67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60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Titanzinkblech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22,5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81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 w:rsidRPr="00105616">
              <w:t>Nirosta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7,0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25,2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Hartglas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4,2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15,12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Glas beschichtet (Wärmeschutzglas)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4,17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15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 xml:space="preserve">Glas </w:t>
            </w:r>
            <w:proofErr w:type="spellStart"/>
            <w:r>
              <w:t>unbeschichtet</w:t>
            </w:r>
            <w:proofErr w:type="spellEnd"/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4,0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14,4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Acrylglas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19,4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69,84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Plexiglas (PMMA)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33,34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120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Kunststoffabdeckung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18,1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65,16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Polyamid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17,5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63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Polyethylen (LDPE)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24,17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87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lastRenderedPageBreak/>
              <w:t>Polyethylen (HDPE)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26,95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97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Polypropylen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23,62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85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Polyurethan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27,78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100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PU-Schaum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27,78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100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Brettholz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3,6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Schnittholz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1,31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4,7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Glaswolle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11,95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43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Glaswolle mit Altglas (Dichte: 18 kg/m³)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8,89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32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Steinwolle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4,73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17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r>
              <w:t>Schaumglas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18,62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67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proofErr w:type="spellStart"/>
            <w:r>
              <w:t>Decklack</w:t>
            </w:r>
            <w:proofErr w:type="spellEnd"/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7,78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28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proofErr w:type="spellStart"/>
            <w:r>
              <w:t>TiNOx</w:t>
            </w:r>
            <w:proofErr w:type="spellEnd"/>
            <w:r>
              <w:t>-Verfahren (Energiebedarf) je m²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1,2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4,32</w:t>
            </w:r>
          </w:p>
        </w:tc>
      </w:tr>
      <w:tr w:rsidR="0098582B">
        <w:tc>
          <w:tcPr>
            <w:tcW w:w="5103" w:type="dxa"/>
          </w:tcPr>
          <w:p w:rsidR="0098582B" w:rsidRDefault="0098582B">
            <w:pPr>
              <w:pStyle w:val="Tab-Text"/>
            </w:pPr>
            <w:proofErr w:type="spellStart"/>
            <w:r>
              <w:t>Sputtering</w:t>
            </w:r>
            <w:proofErr w:type="spellEnd"/>
            <w:r>
              <w:t>-Verfahren (Energiebedarf) je m²</w:t>
            </w:r>
          </w:p>
        </w:tc>
        <w:tc>
          <w:tcPr>
            <w:tcW w:w="2268" w:type="dxa"/>
          </w:tcPr>
          <w:p w:rsidR="0098582B" w:rsidRDefault="0098582B">
            <w:pPr>
              <w:pStyle w:val="Tab-Text"/>
              <w:jc w:val="center"/>
            </w:pPr>
            <w:r>
              <w:t>1,1</w:t>
            </w:r>
          </w:p>
        </w:tc>
        <w:tc>
          <w:tcPr>
            <w:tcW w:w="2127" w:type="dxa"/>
          </w:tcPr>
          <w:p w:rsidR="0098582B" w:rsidRDefault="0098582B">
            <w:pPr>
              <w:pStyle w:val="Tab-Text"/>
              <w:jc w:val="center"/>
            </w:pPr>
            <w:r>
              <w:t>3,96</w:t>
            </w:r>
          </w:p>
        </w:tc>
      </w:tr>
    </w:tbl>
    <w:p w:rsidR="0098582B" w:rsidRDefault="0098582B"/>
    <w:p w:rsidR="0098582B" w:rsidRDefault="0098582B"/>
    <w:p w:rsidR="0098582B" w:rsidRDefault="0098582B"/>
    <w:p w:rsidR="0098582B" w:rsidRDefault="0098582B"/>
    <w:p w:rsidR="0098582B" w:rsidRDefault="0098582B"/>
    <w:p w:rsidR="0098582B" w:rsidRDefault="0098582B">
      <w:pPr>
        <w:sectPr w:rsidR="0098582B">
          <w:headerReference w:type="default" r:id="rId15"/>
          <w:headerReference w:type="first" r:id="rId16"/>
          <w:footerReference w:type="first" r:id="rId17"/>
          <w:pgSz w:w="11907" w:h="16840" w:code="9"/>
          <w:pgMar w:top="1418" w:right="851" w:bottom="851" w:left="1418" w:header="720" w:footer="720" w:gutter="0"/>
          <w:cols w:space="720"/>
          <w:titlePg/>
        </w:sectPr>
      </w:pPr>
    </w:p>
    <w:p w:rsidR="0098582B" w:rsidRDefault="0098582B">
      <w:pPr>
        <w:pStyle w:val="Beschriftung"/>
        <w:keepNext/>
      </w:pPr>
      <w:bookmarkStart w:id="22" w:name="_Ref484320742"/>
      <w:r>
        <w:lastRenderedPageBreak/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D54192">
        <w:rPr>
          <w:noProof/>
        </w:rPr>
        <w:t>6</w:t>
      </w:r>
      <w:r>
        <w:fldChar w:fldCharType="end"/>
      </w:r>
      <w:bookmarkEnd w:id="22"/>
      <w:r>
        <w:t xml:space="preserve">: eingesetzte Materialien und Stoffe 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49"/>
        <w:gridCol w:w="4382"/>
        <w:gridCol w:w="1541"/>
        <w:gridCol w:w="1417"/>
        <w:gridCol w:w="2187"/>
        <w:gridCol w:w="1276"/>
        <w:gridCol w:w="1215"/>
      </w:tblGrid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  <w:jc w:val="center"/>
              <w:rPr>
                <w:b/>
              </w:rPr>
            </w:pPr>
            <w:r>
              <w:rPr>
                <w:b/>
              </w:rPr>
              <w:t>Kollektorkomponenten</w:t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  <w:jc w:val="center"/>
              <w:rPr>
                <w:b/>
              </w:rPr>
            </w:pPr>
            <w:r>
              <w:rPr>
                <w:b/>
              </w:rPr>
              <w:t>Material/Bezeichnung</w:t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  <w:jc w:val="center"/>
              <w:rPr>
                <w:b/>
              </w:rPr>
            </w:pPr>
            <w:r>
              <w:rPr>
                <w:b/>
              </w:rPr>
              <w:t>PEI [kWh/kg]</w:t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PEI [MJ/kg]</w:t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  <w:jc w:val="center"/>
              <w:rPr>
                <w:b/>
              </w:rPr>
            </w:pPr>
            <w:r>
              <w:rPr>
                <w:b/>
              </w:rPr>
              <w:t>Massen% im Produkt</w:t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  <w:jc w:val="center"/>
              <w:rPr>
                <w:b/>
              </w:rPr>
            </w:pPr>
            <w:r>
              <w:rPr>
                <w:b/>
              </w:rPr>
              <w:t>Einstufung</w:t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Sidat</w:t>
            </w:r>
            <w:proofErr w:type="spellEnd"/>
          </w:p>
        </w:tc>
      </w:tr>
      <w:tr w:rsidR="0098582B">
        <w:trPr>
          <w:trHeight w:val="360"/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t>Rahmen</w:t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trHeight w:val="360"/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t>Abdeckung</w:t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t>Dämmstoff</w:t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t>Absorber</w:t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t>Beschichtung</w:t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t>Wärmeträgermedium</w:t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t xml:space="preserve">Dichtungen </w:t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t>Sonstiges</w:t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541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15" w:type="dxa"/>
          </w:tcPr>
          <w:p w:rsidR="0098582B" w:rsidRDefault="0098582B">
            <w:pPr>
              <w:pStyle w:val="Tab-Text"/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</w:tr>
      <w:tr w:rsidR="0098582B">
        <w:trPr>
          <w:jc w:val="center"/>
        </w:trPr>
        <w:tc>
          <w:tcPr>
            <w:tcW w:w="2749" w:type="dxa"/>
          </w:tcPr>
          <w:p w:rsidR="0098582B" w:rsidRDefault="0098582B">
            <w:pPr>
              <w:pStyle w:val="Tab-Text"/>
              <w:rPr>
                <w:b/>
                <w:bCs/>
              </w:rPr>
            </w:pPr>
            <w:r>
              <w:rPr>
                <w:b/>
                <w:bCs/>
              </w:rPr>
              <w:t>Summe:</w:t>
            </w:r>
          </w:p>
        </w:tc>
        <w:tc>
          <w:tcPr>
            <w:tcW w:w="4382" w:type="dxa"/>
          </w:tcPr>
          <w:p w:rsidR="0098582B" w:rsidRDefault="0098582B">
            <w:pPr>
              <w:pStyle w:val="Tab-Text"/>
              <w:rPr>
                <w:b/>
                <w:bCs/>
              </w:rPr>
            </w:pPr>
          </w:p>
        </w:tc>
        <w:tc>
          <w:tcPr>
            <w:tcW w:w="1541" w:type="dxa"/>
          </w:tcPr>
          <w:p w:rsidR="0098582B" w:rsidRDefault="0098582B">
            <w:pPr>
              <w:pStyle w:val="Tab-Text"/>
              <w:rPr>
                <w:b/>
                <w:bCs/>
              </w:rPr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417" w:type="dxa"/>
          </w:tcPr>
          <w:p w:rsidR="0098582B" w:rsidRDefault="0098582B">
            <w:pPr>
              <w:pStyle w:val="Tab-Text"/>
              <w:rPr>
                <w:b/>
                <w:bCs/>
              </w:rPr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2187" w:type="dxa"/>
          </w:tcPr>
          <w:p w:rsidR="0098582B" w:rsidRDefault="0098582B">
            <w:pPr>
              <w:pStyle w:val="Tab-Text"/>
              <w:rPr>
                <w:b/>
                <w:bCs/>
              </w:rPr>
            </w:pPr>
            <w:r>
              <w:rPr>
                <w:u w:val="dotted"/>
                <w:lang w:val="de-AT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u w:val="dotted"/>
                <w:lang w:val="de-AT"/>
              </w:rPr>
              <w:instrText xml:space="preserve"> FORMTEXT </w:instrText>
            </w:r>
            <w:r>
              <w:rPr>
                <w:u w:val="dotted"/>
                <w:lang w:val="de-AT"/>
              </w:rPr>
            </w:r>
            <w:r>
              <w:rPr>
                <w:u w:val="dotted"/>
                <w:lang w:val="de-AT"/>
              </w:rPr>
              <w:fldChar w:fldCharType="separate"/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noProof/>
                <w:u w:val="dotted"/>
                <w:lang w:val="de-AT"/>
              </w:rPr>
              <w:t> </w:t>
            </w:r>
            <w:r>
              <w:rPr>
                <w:u w:val="dotted"/>
                <w:lang w:val="de-AT"/>
              </w:rPr>
              <w:fldChar w:fldCharType="end"/>
            </w:r>
          </w:p>
        </w:tc>
        <w:tc>
          <w:tcPr>
            <w:tcW w:w="1276" w:type="dxa"/>
          </w:tcPr>
          <w:p w:rsidR="0098582B" w:rsidRDefault="0098582B">
            <w:pPr>
              <w:pStyle w:val="Tab-Text"/>
              <w:rPr>
                <w:b/>
                <w:bCs/>
              </w:rPr>
            </w:pPr>
          </w:p>
        </w:tc>
        <w:tc>
          <w:tcPr>
            <w:tcW w:w="1215" w:type="dxa"/>
          </w:tcPr>
          <w:p w:rsidR="0098582B" w:rsidRDefault="0098582B">
            <w:pPr>
              <w:pStyle w:val="Tab-Text"/>
              <w:rPr>
                <w:b/>
                <w:bCs/>
              </w:rPr>
            </w:pPr>
          </w:p>
        </w:tc>
      </w:tr>
    </w:tbl>
    <w:p w:rsidR="0098582B" w:rsidRDefault="0098582B">
      <w:pPr>
        <w:pStyle w:val="Beschriftung"/>
      </w:pPr>
    </w:p>
    <w:sectPr w:rsidR="0098582B">
      <w:headerReference w:type="default" r:id="rId18"/>
      <w:pgSz w:w="16838" w:h="11906" w:orient="landscape" w:code="9"/>
      <w:pgMar w:top="1276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0D" w:rsidRDefault="00E1370D">
      <w:r>
        <w:separator/>
      </w:r>
    </w:p>
  </w:endnote>
  <w:endnote w:type="continuationSeparator" w:id="0">
    <w:p w:rsidR="00E1370D" w:rsidRDefault="00E1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92" w:rsidRDefault="00AC7271" w:rsidP="00506BA5">
    <w:pPr>
      <w:jc w:val="right"/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-583565</wp:posOffset>
          </wp:positionH>
          <wp:positionV relativeFrom="paragraph">
            <wp:posOffset>-150495</wp:posOffset>
          </wp:positionV>
          <wp:extent cx="6838315" cy="758190"/>
          <wp:effectExtent l="0" t="0" r="635" b="381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92" w:rsidRPr="00E30620" w:rsidRDefault="00D54192" w:rsidP="00E3062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92" w:rsidRDefault="00D54192">
    <w:pPr>
      <w:spacing w:after="120"/>
      <w:jc w:val="center"/>
    </w:pPr>
    <w:r>
      <w:rPr>
        <w:b/>
        <w:bCs/>
      </w:rPr>
      <w:t>Bei Fragen zum Prüfprocedere kontaktieren Sie bitte:</w:t>
    </w:r>
  </w:p>
  <w:p w:rsidR="00D54192" w:rsidRDefault="00D54192">
    <w:pPr>
      <w:spacing w:after="120"/>
    </w:pPr>
    <w:r>
      <w:t>VKI – Verein für Konsumenteninformation</w:t>
    </w:r>
    <w:r>
      <w:br/>
      <w:t>Linke Wienzeile 18, A-1060 Wien</w:t>
    </w:r>
    <w:r>
      <w:br/>
      <w:t xml:space="preserve">Tel.: +43 </w:t>
    </w:r>
    <w:smartTag w:uri="urn:schemas-microsoft-com:office:smarttags" w:element="phone">
      <w:smartTagPr>
        <w:attr w:uri="urn:schemas-microsoft-com:office:office" w:name="ls" w:val="trans"/>
      </w:smartTagPr>
      <w:r>
        <w:t>(0)1 588 77-0</w:t>
      </w:r>
    </w:smartTag>
  </w:p>
  <w:p w:rsidR="00D54192" w:rsidRDefault="00D54192">
    <w:pPr>
      <w:tabs>
        <w:tab w:val="left" w:pos="2552"/>
        <w:tab w:val="left" w:pos="4111"/>
        <w:tab w:val="left" w:pos="5670"/>
      </w:tabs>
      <w:spacing w:after="360"/>
      <w:rPr>
        <w:lang w:val="de-AT"/>
      </w:rPr>
    </w:pPr>
    <w:r>
      <w:rPr>
        <w:lang w:val="de-AT"/>
      </w:rPr>
      <w:t>Andi Peter</w:t>
    </w:r>
    <w:r>
      <w:rPr>
        <w:lang w:val="de-AT"/>
      </w:rPr>
      <w:tab/>
      <w:t>Tel: DW 209</w:t>
    </w:r>
    <w:r>
      <w:rPr>
        <w:lang w:val="de-AT"/>
      </w:rPr>
      <w:tab/>
      <w:t>Fax: 99 207</w:t>
    </w:r>
    <w:r>
      <w:rPr>
        <w:lang w:val="de-AT"/>
      </w:rPr>
      <w:tab/>
    </w:r>
    <w:proofErr w:type="spellStart"/>
    <w:r>
      <w:rPr>
        <w:lang w:val="de-AT"/>
      </w:rPr>
      <w:t>e-m@il</w:t>
    </w:r>
    <w:proofErr w:type="spellEnd"/>
    <w:r>
      <w:rPr>
        <w:lang w:val="de-AT"/>
      </w:rPr>
      <w:t xml:space="preserve">: </w:t>
    </w:r>
    <w:hyperlink r:id="rId1" w:history="1">
      <w:r w:rsidR="00E30620" w:rsidRPr="00A53046">
        <w:rPr>
          <w:rStyle w:val="Hyperlink"/>
          <w:lang w:val="de-AT"/>
        </w:rPr>
        <w:t>apeter@vki.at</w:t>
      </w:r>
    </w:hyperlink>
    <w:r>
      <w:rPr>
        <w:lang w:val="de-AT"/>
      </w:rPr>
      <w:br/>
      <w:t>DI Christian Kornherr</w:t>
    </w:r>
    <w:r>
      <w:rPr>
        <w:lang w:val="de-AT"/>
      </w:rPr>
      <w:tab/>
      <w:t>Tel: DW 254</w:t>
    </w:r>
    <w:r>
      <w:rPr>
        <w:lang w:val="de-AT"/>
      </w:rPr>
      <w:tab/>
      <w:t>Fax: 99 207</w:t>
    </w:r>
    <w:r>
      <w:rPr>
        <w:lang w:val="de-AT"/>
      </w:rPr>
      <w:tab/>
    </w:r>
    <w:proofErr w:type="spellStart"/>
    <w:r>
      <w:t>e-m@il</w:t>
    </w:r>
    <w:proofErr w:type="spellEnd"/>
    <w:r>
      <w:rPr>
        <w:lang w:val="de-AT"/>
      </w:rPr>
      <w:t xml:space="preserve">: </w:t>
    </w:r>
    <w:hyperlink r:id="rId2" w:history="1">
      <w:r w:rsidR="00E30620" w:rsidRPr="00A53046">
        <w:rPr>
          <w:rStyle w:val="Hyperlink"/>
          <w:lang w:val="de-AT"/>
        </w:rPr>
        <w:t>ckornherr@vki.at</w:t>
      </w:r>
    </w:hyperlink>
  </w:p>
  <w:p w:rsidR="00D54192" w:rsidRDefault="00D54192">
    <w:pPr>
      <w:pStyle w:val="Fuzeile"/>
      <w:rPr>
        <w:lang w:val="de-A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92" w:rsidRDefault="00D54192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0D" w:rsidRDefault="00E1370D">
      <w:pPr>
        <w:spacing w:before="0" w:line="200" w:lineRule="atLeast"/>
      </w:pPr>
      <w:r>
        <w:separator/>
      </w:r>
    </w:p>
  </w:footnote>
  <w:footnote w:type="continuationSeparator" w:id="0">
    <w:p w:rsidR="00E1370D" w:rsidRDefault="00E1370D">
      <w:r>
        <w:continuationSeparator/>
      </w:r>
    </w:p>
  </w:footnote>
  <w:footnote w:id="1">
    <w:p w:rsidR="00D54192" w:rsidRDefault="00D54192" w:rsidP="00C317A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Die aktuelle Liste der Kandidatenstoffe kann hier abgerufen werden:</w:t>
      </w:r>
      <w:r>
        <w:br/>
      </w:r>
      <w:hyperlink r:id="rId1" w:history="1">
        <w:r>
          <w:rPr>
            <w:rStyle w:val="Hyperlink"/>
            <w:rFonts w:cs="Arial"/>
          </w:rPr>
          <w:t>http://echa.europa.eu/chem_data/authorisation_process/candidate_list_table_en.asp</w:t>
        </w:r>
      </w:hyperlink>
    </w:p>
  </w:footnote>
  <w:footnote w:id="2">
    <w:p w:rsidR="00D54192" w:rsidRDefault="00D54192">
      <w:pPr>
        <w:pStyle w:val="Funotentext"/>
      </w:pPr>
      <w:r w:rsidRPr="00491EA9">
        <w:rPr>
          <w:rStyle w:val="Funotenzeichen"/>
        </w:rPr>
        <w:footnoteRef/>
      </w:r>
      <w:r w:rsidRPr="00491EA9">
        <w:t xml:space="preserve"> </w:t>
      </w:r>
      <w:r w:rsidRPr="00491EA9">
        <w:tab/>
      </w:r>
      <w:r w:rsidR="00491EA9" w:rsidRPr="00491EA9">
        <w:t>aktuelle Version des Simulationsprogramms ist erhältlich bei: http://www.bmtsoft.de</w:t>
      </w:r>
    </w:p>
  </w:footnote>
  <w:footnote w:id="3">
    <w:p w:rsidR="00D54192" w:rsidRDefault="00D54192">
      <w:pPr>
        <w:pStyle w:val="Funotentext"/>
      </w:pPr>
      <w:r>
        <w:rPr>
          <w:rStyle w:val="Funotenzeichen"/>
          <w:iCs w:val="0"/>
          <w:position w:val="0"/>
        </w:rPr>
        <w:footnoteRef/>
      </w:r>
      <w:r>
        <w:t xml:space="preserve"> </w:t>
      </w:r>
      <w:r>
        <w:tab/>
        <w:t>Genaue Produktbezeichnung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92" w:rsidRDefault="00AC7271">
    <w:pPr>
      <w:pStyle w:val="Kopfzeile"/>
      <w:rPr>
        <w:sz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318135</wp:posOffset>
              </wp:positionH>
              <wp:positionV relativeFrom="page">
                <wp:posOffset>345440</wp:posOffset>
              </wp:positionV>
              <wp:extent cx="6840855" cy="9973310"/>
              <wp:effectExtent l="13335" t="12065" r="13335" b="63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997331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E0C26" id="Rectangle 3" o:spid="_x0000_s1026" style="position:absolute;margin-left:25.05pt;margin-top:27.2pt;width:538.65pt;height:785.3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" filled="f" strokeweight=".26mm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92" w:rsidRDefault="00D54192">
    <w:pPr>
      <w:pStyle w:val="Kopfzeile"/>
      <w:pBdr>
        <w:bottom w:val="single" w:sz="6" w:space="1" w:color="auto"/>
      </w:pBdr>
      <w:ind w:right="-1"/>
    </w:pPr>
    <w:r>
      <w:t>Prüfprotokoll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A6A7E">
      <w:rPr>
        <w:noProof/>
      </w:rPr>
      <w:t>3</w:t>
    </w:r>
    <w:r>
      <w:fldChar w:fldCharType="end"/>
    </w:r>
    <w:r>
      <w:t>/</w:t>
    </w:r>
    <w:r w:rsidR="00EA6A7E">
      <w:fldChar w:fldCharType="begin"/>
    </w:r>
    <w:r w:rsidR="00EA6A7E">
      <w:instrText xml:space="preserve"> NUMPAGES  \* MERGEFORMAT </w:instrText>
    </w:r>
    <w:r w:rsidR="00EA6A7E">
      <w:fldChar w:fldCharType="separate"/>
    </w:r>
    <w:r w:rsidR="00EA6A7E">
      <w:rPr>
        <w:noProof/>
      </w:rPr>
      <w:t>14</w:t>
    </w:r>
    <w:r w:rsidR="00EA6A7E">
      <w:rPr>
        <w:noProof/>
      </w:rPr>
      <w:fldChar w:fldCharType="end"/>
    </w:r>
  </w:p>
  <w:p w:rsidR="00D54192" w:rsidRDefault="00D54192">
    <w:pPr>
      <w:pStyle w:val="Kopfzeile"/>
      <w:spacing w:before="30" w:after="180"/>
    </w:pPr>
    <w:r>
      <w:t>UZ 15 Sonne</w:t>
    </w:r>
    <w:r w:rsidR="00092E81">
      <w:t>n</w:t>
    </w:r>
    <w:r>
      <w:t>kollektor</w:t>
    </w:r>
    <w:r w:rsidR="00AC7271">
      <w:t>en &amp; Solaranlagen</w:t>
    </w:r>
    <w:r w:rsidR="00AC7271">
      <w:tab/>
      <w:t>1. Jänner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92" w:rsidRDefault="00D54192">
    <w:pPr>
      <w:pStyle w:val="Kopfzeile"/>
      <w:pBdr>
        <w:bottom w:val="single" w:sz="6" w:space="1" w:color="auto"/>
      </w:pBdr>
      <w:ind w:right="-1"/>
    </w:pPr>
    <w:r>
      <w:t>Prüfprotokoll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A6A7E">
      <w:rPr>
        <w:noProof/>
      </w:rPr>
      <w:t>2</w:t>
    </w:r>
    <w:r>
      <w:fldChar w:fldCharType="end"/>
    </w:r>
    <w:r>
      <w:t>/</w:t>
    </w:r>
    <w:r w:rsidR="00EA6A7E">
      <w:fldChar w:fldCharType="begin"/>
    </w:r>
    <w:r w:rsidR="00EA6A7E">
      <w:instrText xml:space="preserve"> NUMPAGES  \* MERGEFORMAT </w:instrText>
    </w:r>
    <w:r w:rsidR="00EA6A7E">
      <w:fldChar w:fldCharType="separate"/>
    </w:r>
    <w:r w:rsidR="00EA6A7E">
      <w:rPr>
        <w:noProof/>
      </w:rPr>
      <w:t>14</w:t>
    </w:r>
    <w:r w:rsidR="00EA6A7E">
      <w:rPr>
        <w:noProof/>
      </w:rPr>
      <w:fldChar w:fldCharType="end"/>
    </w:r>
  </w:p>
  <w:p w:rsidR="00D54192" w:rsidRDefault="00D54192">
    <w:pPr>
      <w:pStyle w:val="Kopfzeile"/>
      <w:spacing w:before="30" w:after="180"/>
    </w:pPr>
    <w:r>
      <w:t>UZ 15 Sonne</w:t>
    </w:r>
    <w:r w:rsidR="00092E81">
      <w:t>n</w:t>
    </w:r>
    <w:r>
      <w:t>kollektoren &amp; Solaranlagen</w:t>
    </w:r>
    <w:r>
      <w:tab/>
      <w:t>1</w:t>
    </w:r>
    <w:r w:rsidR="00AC7271">
      <w:t>. Jänner 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92" w:rsidRDefault="00D54192">
    <w:pPr>
      <w:pStyle w:val="Kopfzeile"/>
      <w:pBdr>
        <w:bottom w:val="single" w:sz="6" w:space="1" w:color="auto"/>
      </w:pBdr>
      <w:ind w:right="-1"/>
    </w:pPr>
    <w:r>
      <w:t>Anhang 1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6D5837">
      <w:rPr>
        <w:noProof/>
      </w:rPr>
      <w:t>13</w:t>
    </w:r>
    <w:r>
      <w:fldChar w:fldCharType="end"/>
    </w:r>
    <w:r>
      <w:t>/</w:t>
    </w:r>
    <w:r w:rsidR="00EA6A7E">
      <w:fldChar w:fldCharType="begin"/>
    </w:r>
    <w:r w:rsidR="00EA6A7E">
      <w:instrText xml:space="preserve"> NUMPAGES  \* MERGEFORMAT </w:instrText>
    </w:r>
    <w:r w:rsidR="00EA6A7E">
      <w:fldChar w:fldCharType="separate"/>
    </w:r>
    <w:r w:rsidR="006D5837">
      <w:rPr>
        <w:noProof/>
      </w:rPr>
      <w:t>14</w:t>
    </w:r>
    <w:r w:rsidR="00EA6A7E">
      <w:rPr>
        <w:noProof/>
      </w:rPr>
      <w:fldChar w:fldCharType="end"/>
    </w:r>
  </w:p>
  <w:p w:rsidR="00D54192" w:rsidRDefault="00D54192">
    <w:pPr>
      <w:pStyle w:val="Kopfzeile"/>
      <w:spacing w:before="30" w:after="180"/>
    </w:pPr>
    <w:r>
      <w:t>UZ 15 Sonne</w:t>
    </w:r>
    <w:r w:rsidR="00092E81">
      <w:t>n</w:t>
    </w:r>
    <w:r>
      <w:t>kollektor</w:t>
    </w:r>
    <w:r w:rsidR="00AC7271">
      <w:t>en &amp; Solaranlagen</w:t>
    </w:r>
    <w:r w:rsidR="00AC7271">
      <w:tab/>
      <w:t>1. Jänner 2021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92" w:rsidRDefault="00D54192">
    <w:pPr>
      <w:pStyle w:val="Kopfzeile"/>
      <w:pBdr>
        <w:bottom w:val="single" w:sz="6" w:space="1" w:color="auto"/>
      </w:pBdr>
      <w:ind w:right="-1"/>
    </w:pPr>
    <w:r>
      <w:t>Anhang 1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085D4E">
      <w:rPr>
        <w:noProof/>
      </w:rPr>
      <w:t>12</w:t>
    </w:r>
    <w:r>
      <w:fldChar w:fldCharType="end"/>
    </w:r>
    <w:r>
      <w:t>/</w:t>
    </w:r>
    <w:r w:rsidR="00EA6A7E">
      <w:fldChar w:fldCharType="begin"/>
    </w:r>
    <w:r w:rsidR="00EA6A7E">
      <w:instrText xml:space="preserve"> NUMPAGES  \* MERGEFORMAT </w:instrText>
    </w:r>
    <w:r w:rsidR="00EA6A7E">
      <w:fldChar w:fldCharType="separate"/>
    </w:r>
    <w:r w:rsidR="00085D4E">
      <w:rPr>
        <w:noProof/>
      </w:rPr>
      <w:t>14</w:t>
    </w:r>
    <w:r w:rsidR="00EA6A7E">
      <w:rPr>
        <w:noProof/>
      </w:rPr>
      <w:fldChar w:fldCharType="end"/>
    </w:r>
  </w:p>
  <w:p w:rsidR="00D54192" w:rsidRDefault="00D54192">
    <w:pPr>
      <w:pStyle w:val="Kopfzeile"/>
      <w:spacing w:before="30" w:after="180"/>
    </w:pPr>
    <w:r>
      <w:t>UZ 15 Sonne</w:t>
    </w:r>
    <w:r w:rsidR="00092E81">
      <w:t>n</w:t>
    </w:r>
    <w:r>
      <w:t>kollektor</w:t>
    </w:r>
    <w:r w:rsidR="00AC7271">
      <w:t>en &amp; Solaranlagen</w:t>
    </w:r>
    <w:r w:rsidR="00AC7271">
      <w:tab/>
      <w:t>1. Jänner 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92" w:rsidRDefault="00D54192">
    <w:pPr>
      <w:pStyle w:val="Kopfzeilequer"/>
    </w:pPr>
    <w:r>
      <w:t>Anhang 2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6D5837">
      <w:rPr>
        <w:noProof/>
      </w:rPr>
      <w:t>14</w:t>
    </w:r>
    <w:r>
      <w:fldChar w:fldCharType="end"/>
    </w:r>
    <w:r>
      <w:t>/</w:t>
    </w:r>
    <w:r w:rsidR="00EA6A7E">
      <w:fldChar w:fldCharType="begin"/>
    </w:r>
    <w:r w:rsidR="00EA6A7E">
      <w:instrText xml:space="preserve"> NUMPAGES  \* MERGEFORMAT </w:instrText>
    </w:r>
    <w:r w:rsidR="00EA6A7E">
      <w:fldChar w:fldCharType="separate"/>
    </w:r>
    <w:r w:rsidR="006D5837">
      <w:rPr>
        <w:noProof/>
      </w:rPr>
      <w:t>14</w:t>
    </w:r>
    <w:r w:rsidR="00EA6A7E">
      <w:rPr>
        <w:noProof/>
      </w:rPr>
      <w:fldChar w:fldCharType="end"/>
    </w:r>
  </w:p>
  <w:p w:rsidR="00D54192" w:rsidRDefault="00D54192">
    <w:pPr>
      <w:pStyle w:val="Kopfzeilequer"/>
      <w:pBdr>
        <w:bottom w:val="none" w:sz="0" w:space="0" w:color="auto"/>
      </w:pBdr>
      <w:spacing w:before="0" w:line="240" w:lineRule="exact"/>
      <w:ind w:right="0"/>
    </w:pPr>
    <w:r>
      <w:t>UZ 15 Sonnenkollektor</w:t>
    </w:r>
    <w:r w:rsidR="00AC7271">
      <w:t>en &amp; Solaranlagen</w:t>
    </w:r>
    <w:r w:rsidR="00AC7271">
      <w:tab/>
      <w:t>1. Jänner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22C3402"/>
    <w:lvl w:ilvl="0">
      <w:start w:val="1"/>
      <w:numFmt w:val="decimal"/>
      <w:pStyle w:val="berschrift1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A57850"/>
    <w:multiLevelType w:val="singleLevel"/>
    <w:tmpl w:val="E0BE69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EF96473"/>
    <w:multiLevelType w:val="hybridMultilevel"/>
    <w:tmpl w:val="B94AC40E"/>
    <w:lvl w:ilvl="0" w:tplc="F408998A">
      <w:start w:val="1"/>
      <w:numFmt w:val="bullet"/>
      <w:pStyle w:val="janeinPunktatio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80F"/>
    <w:multiLevelType w:val="hybridMultilevel"/>
    <w:tmpl w:val="F8C65098"/>
    <w:lvl w:ilvl="0" w:tplc="50C03770">
      <w:start w:val="1"/>
      <w:numFmt w:val="bullet"/>
      <w:pStyle w:val="StandardPunkt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1788"/>
    <w:multiLevelType w:val="hybridMultilevel"/>
    <w:tmpl w:val="F58A6D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AB9"/>
    <w:multiLevelType w:val="hybridMultilevel"/>
    <w:tmpl w:val="D6D2D59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06601"/>
    <w:multiLevelType w:val="hybridMultilevel"/>
    <w:tmpl w:val="E48667D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653AB"/>
    <w:multiLevelType w:val="hybridMultilevel"/>
    <w:tmpl w:val="FD70495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intFractionalCharacterWidth/>
  <w:activeWritingStyle w:appName="MSWord" w:lang="de-DE" w:vendorID="9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0E"/>
    <w:rsid w:val="00013C95"/>
    <w:rsid w:val="00016E76"/>
    <w:rsid w:val="00067368"/>
    <w:rsid w:val="00070B67"/>
    <w:rsid w:val="00085D4E"/>
    <w:rsid w:val="00092E81"/>
    <w:rsid w:val="000C36D2"/>
    <w:rsid w:val="001025F1"/>
    <w:rsid w:val="00105616"/>
    <w:rsid w:val="001C43BB"/>
    <w:rsid w:val="002D4CE4"/>
    <w:rsid w:val="002E1BEA"/>
    <w:rsid w:val="003213A3"/>
    <w:rsid w:val="003F3DDA"/>
    <w:rsid w:val="00417A2D"/>
    <w:rsid w:val="004359EB"/>
    <w:rsid w:val="00491EA9"/>
    <w:rsid w:val="00506BA5"/>
    <w:rsid w:val="0054314D"/>
    <w:rsid w:val="006A7796"/>
    <w:rsid w:val="006D5837"/>
    <w:rsid w:val="00781A70"/>
    <w:rsid w:val="00810E7F"/>
    <w:rsid w:val="00831A23"/>
    <w:rsid w:val="008E1CAC"/>
    <w:rsid w:val="00971FF0"/>
    <w:rsid w:val="0098582B"/>
    <w:rsid w:val="009B0867"/>
    <w:rsid w:val="009B2677"/>
    <w:rsid w:val="00A95735"/>
    <w:rsid w:val="00AC2F0E"/>
    <w:rsid w:val="00AC7271"/>
    <w:rsid w:val="00B13CBA"/>
    <w:rsid w:val="00C317A3"/>
    <w:rsid w:val="00C83A6D"/>
    <w:rsid w:val="00D03E8E"/>
    <w:rsid w:val="00D54192"/>
    <w:rsid w:val="00D94CFA"/>
    <w:rsid w:val="00DA4E8F"/>
    <w:rsid w:val="00E1370D"/>
    <w:rsid w:val="00E30620"/>
    <w:rsid w:val="00EA6A7E"/>
    <w:rsid w:val="00F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0C61349-58E9-479A-9D97-B9D8369F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(PCL6)" w:eastAsia="Times New Roman" w:hAnsi="Times (PCL6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4E8F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 w:line="34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12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tabs>
        <w:tab w:val="left" w:pos="567"/>
        <w:tab w:val="left" w:pos="709"/>
      </w:tabs>
      <w:spacing w:before="240" w:after="120"/>
      <w:ind w:left="709" w:hanging="709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ind w:left="567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ind w:left="567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639"/>
      </w:tabs>
      <w:spacing w:line="240" w:lineRule="auto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merkungBeilage">
    <w:name w:val="Anmerkung/Beilage"/>
    <w:basedOn w:val="Standard"/>
    <w:pPr>
      <w:tabs>
        <w:tab w:val="right" w:pos="9639"/>
      </w:tabs>
    </w:p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sz w:val="20"/>
    </w:rPr>
  </w:style>
  <w:style w:type="character" w:styleId="BesuchterHyperlink">
    <w:name w:val="FollowedHyperlink"/>
    <w:rPr>
      <w:color w:val="800080"/>
      <w:u w:val="single"/>
    </w:rPr>
  </w:style>
  <w:style w:type="paragraph" w:styleId="Endnotentext">
    <w:name w:val="endnote text"/>
    <w:basedOn w:val="Standard"/>
    <w:semiHidden/>
    <w:pPr>
      <w:spacing w:after="120"/>
      <w:ind w:left="567" w:hanging="567"/>
      <w:jc w:val="both"/>
    </w:pPr>
  </w:style>
  <w:style w:type="character" w:styleId="Endnotenzeichen">
    <w:name w:val="endnote reference"/>
    <w:basedOn w:val="Absatz-Standardschriftart"/>
    <w:semiHidden/>
  </w:style>
  <w:style w:type="paragraph" w:styleId="Funotentext">
    <w:name w:val="footnote text"/>
    <w:basedOn w:val="Standard"/>
    <w:pPr>
      <w:spacing w:before="60" w:after="120" w:line="200" w:lineRule="atLeast"/>
      <w:ind w:left="284" w:hanging="284"/>
    </w:pPr>
    <w:rPr>
      <w:sz w:val="16"/>
    </w:rPr>
  </w:style>
  <w:style w:type="character" w:styleId="Funotenzeichen">
    <w:name w:val="footnote reference"/>
    <w:semiHidden/>
    <w:rPr>
      <w:bCs/>
      <w:iCs/>
      <w:position w:val="6"/>
      <w:sz w:val="16"/>
      <w:lang w:val="de-AT"/>
    </w:rPr>
  </w:style>
  <w:style w:type="character" w:styleId="Hyperlink">
    <w:name w:val="Hyperlink"/>
    <w:rPr>
      <w:color w:val="0000FF"/>
      <w:u w:val="single"/>
    </w:r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</w:style>
  <w:style w:type="paragraph" w:customStyle="1" w:styleId="janeinPunktation">
    <w:name w:val="ja/nein &amp; Punkt(ation)"/>
    <w:basedOn w:val="janein"/>
    <w:pPr>
      <w:numPr>
        <w:numId w:val="15"/>
      </w:numPr>
    </w:pPr>
  </w:style>
  <w:style w:type="paragraph" w:customStyle="1" w:styleId="janeinEinzug">
    <w:name w:val="ja/nein Einzug"/>
    <w:basedOn w:val="janein"/>
    <w:pPr>
      <w:ind w:left="567"/>
    </w:pPr>
  </w:style>
  <w:style w:type="character" w:customStyle="1" w:styleId="Kontrollkstchen">
    <w:name w:val="Kontrollkästchen"/>
    <w:rPr>
      <w:rFonts w:ascii="Wingdings" w:hAnsi="Wingdings"/>
      <w:noProof w:val="0"/>
      <w:spacing w:val="0"/>
      <w:sz w:val="22"/>
      <w:lang w:val="de-DE"/>
    </w:r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character" w:styleId="Seitenzahl">
    <w:name w:val="page number"/>
    <w:rPr>
      <w:rFonts w:ascii="Arial" w:hAnsi="Arial"/>
    </w:rPr>
  </w:style>
  <w:style w:type="paragraph" w:customStyle="1" w:styleId="Tab-Futext">
    <w:name w:val="Tab-Fußtext"/>
    <w:basedOn w:val="Standard"/>
    <w:pPr>
      <w:spacing w:before="60" w:line="200" w:lineRule="atLeast"/>
      <w:ind w:left="142" w:hanging="142"/>
    </w:pPr>
    <w:rPr>
      <w:sz w:val="16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character" w:customStyle="1" w:styleId="Verborgen">
    <w:name w:val="Verborgen"/>
    <w:rPr>
      <w:rFonts w:ascii="Arial" w:hAnsi="Arial"/>
      <w:i/>
      <w:vanish/>
      <w:color w:val="FF0000"/>
      <w:sz w:val="24"/>
      <w:u w:val="single"/>
    </w:rPr>
  </w:style>
  <w:style w:type="paragraph" w:customStyle="1" w:styleId="Formularfeld">
    <w:name w:val="Formularfeld"/>
    <w:basedOn w:val="Standard"/>
    <w:pPr>
      <w:tabs>
        <w:tab w:val="left" w:pos="9638"/>
      </w:tabs>
    </w:pPr>
    <w:rPr>
      <w:u w:val="dotted"/>
      <w:lang w:val="de-AT"/>
    </w:rPr>
  </w:style>
  <w:style w:type="paragraph" w:customStyle="1" w:styleId="StandardPunktation">
    <w:name w:val="Standard Punktation"/>
    <w:basedOn w:val="Standard"/>
    <w:pPr>
      <w:numPr>
        <w:numId w:val="10"/>
      </w:numPr>
      <w:tabs>
        <w:tab w:val="clear" w:pos="720"/>
        <w:tab w:val="left" w:pos="567"/>
        <w:tab w:val="right" w:pos="9637"/>
      </w:tabs>
      <w:ind w:left="567" w:hanging="567"/>
    </w:pPr>
    <w:rPr>
      <w:lang w:val="de-AT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lang w:val="de-AT"/>
    </w:rPr>
  </w:style>
  <w:style w:type="paragraph" w:styleId="Verzeichnis1">
    <w:name w:val="toc 1"/>
    <w:basedOn w:val="Standard"/>
    <w:next w:val="Standard"/>
    <w:autoRedefine/>
    <w:semiHidden/>
    <w:rPr>
      <w:lang w:val="de-AT"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lang w:val="de-AT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lang w:val="de-AT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lang w:val="de-AT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lang w:val="de-AT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lang w:val="de-AT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lang w:val="de-AT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lang w:val="de-AT"/>
    </w:rPr>
  </w:style>
  <w:style w:type="paragraph" w:styleId="Textkrper-Zeileneinzug">
    <w:name w:val="Body Text Indent"/>
    <w:basedOn w:val="Standard"/>
    <w:pPr>
      <w:ind w:left="709"/>
    </w:pPr>
    <w:rPr>
      <w:lang w:val="de-AT"/>
    </w:rPr>
  </w:style>
  <w:style w:type="table" w:styleId="Tabellenraster">
    <w:name w:val="Table Grid"/>
    <w:basedOn w:val="NormaleTabelle"/>
    <w:rsid w:val="00DA4E8F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kornherr@vki.at" TargetMode="External"/><Relationship Id="rId1" Type="http://schemas.openxmlformats.org/officeDocument/2006/relationships/hyperlink" Target="mailto:apeter@vki.a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ha.europa.eu/chem_data/authorisation_process/candidate_list_table_en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502E-4B75-4534-8B3E-96B3E2F8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2153</Words>
  <Characters>18566</Characters>
  <Application>Microsoft Office Word</Application>
  <DocSecurity>0</DocSecurity>
  <Lines>154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PRÜFPROTOKOLL</vt:lpstr>
    </vt:vector>
  </TitlesOfParts>
  <Company>vki</Company>
  <LinksUpToDate>false</LinksUpToDate>
  <CharactersWithSpaces>20678</CharactersWithSpaces>
  <SharedDoc>false</SharedDoc>
  <HLinks>
    <vt:vector size="18" baseType="variant">
      <vt:variant>
        <vt:i4>655471</vt:i4>
      </vt:variant>
      <vt:variant>
        <vt:i4>0</vt:i4>
      </vt:variant>
      <vt:variant>
        <vt:i4>0</vt:i4>
      </vt:variant>
      <vt:variant>
        <vt:i4>5</vt:i4>
      </vt:variant>
      <vt:variant>
        <vt:lpwstr>http://echa.europa.eu/chem_data/authorisation_process/candidate_list_table_en.asp</vt:lpwstr>
      </vt:variant>
      <vt:variant>
        <vt:lpwstr/>
      </vt:variant>
      <vt:variant>
        <vt:i4>6881356</vt:i4>
      </vt:variant>
      <vt:variant>
        <vt:i4>15</vt:i4>
      </vt:variant>
      <vt:variant>
        <vt:i4>0</vt:i4>
      </vt:variant>
      <vt:variant>
        <vt:i4>5</vt:i4>
      </vt:variant>
      <vt:variant>
        <vt:lpwstr>mailto:ckornherr@vki.at</vt:lpwstr>
      </vt:variant>
      <vt:variant>
        <vt:lpwstr/>
      </vt:variant>
      <vt:variant>
        <vt:i4>7471170</vt:i4>
      </vt:variant>
      <vt:variant>
        <vt:i4>12</vt:i4>
      </vt:variant>
      <vt:variant>
        <vt:i4>0</vt:i4>
      </vt:variant>
      <vt:variant>
        <vt:i4>5</vt:i4>
      </vt:variant>
      <vt:variant>
        <vt:lpwstr>mailto:apeter@vki.at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PRÜFPROTOKOLL</dc:title>
  <dc:subject/>
  <dc:creator>PETER</dc:creator>
  <cp:keywords/>
  <cp:lastModifiedBy>Peter Andi</cp:lastModifiedBy>
  <cp:revision>10</cp:revision>
  <cp:lastPrinted>2003-07-10T11:01:00Z</cp:lastPrinted>
  <dcterms:created xsi:type="dcterms:W3CDTF">2020-12-31T11:28:00Z</dcterms:created>
  <dcterms:modified xsi:type="dcterms:W3CDTF">2020-12-31T13:00:00Z</dcterms:modified>
</cp:coreProperties>
</file>